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8E" w:rsidRPr="00196FE4" w:rsidRDefault="00717B7E">
      <w:r w:rsidRPr="00196FE4">
        <w:rPr>
          <w:rFonts w:hint="eastAsia"/>
        </w:rPr>
        <w:t>附件</w:t>
      </w:r>
    </w:p>
    <w:tbl>
      <w:tblPr>
        <w:tblW w:w="14732" w:type="dxa"/>
        <w:tblInd w:w="-318" w:type="dxa"/>
        <w:tblLook w:val="04A0" w:firstRow="1" w:lastRow="0" w:firstColumn="1" w:lastColumn="0" w:noHBand="0" w:noVBand="1"/>
      </w:tblPr>
      <w:tblGrid>
        <w:gridCol w:w="1080"/>
        <w:gridCol w:w="2337"/>
        <w:gridCol w:w="7640"/>
        <w:gridCol w:w="2135"/>
        <w:gridCol w:w="1540"/>
      </w:tblGrid>
      <w:tr w:rsidR="00717B7E" w:rsidRPr="00643014" w:rsidTr="00994C37">
        <w:trPr>
          <w:cantSplit/>
          <w:trHeight w:val="454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643014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643014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国家标准编号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7E" w:rsidRPr="00643014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国  家  标  准  名  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7E" w:rsidRPr="00643014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代替标准号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643014" w:rsidRDefault="00717B7E" w:rsidP="00717B7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实施日期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226-2015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钢的低倍组织及缺陷酸蚀检验法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226-1991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228.2-2015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金属材料  拉伸试验  第2部分：高温试验方法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4338-2006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714-2015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桥梁用结构钢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714-2008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1419-2015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海绵铂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1419-2004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1420-2015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海绵钯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1420-2004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2543.1-2015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纺织品  纱线捻度的测定  第1部分：直接计数法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2543.1-2001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2679.2-2015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薄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页材料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  透湿度的测定  重量（透湿杯）法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2679.2-1995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2883-2015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工程机械轮辋规格系列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2883-2002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2900.91-2015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电工术语  量和单位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2900.92-2015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电工术语  数学  函数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2900.93-2015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电工术语  电物理学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2900.94-2015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电工术语  互感器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Default="00643014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部分代替：</w:t>
            </w:r>
          </w:p>
          <w:p w:rsidR="00643014" w:rsidRPr="00643014" w:rsidRDefault="00643014" w:rsidP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2900.15-1997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2900.95-2015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电工术语  变压器、调压器和电抗器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Default="00643014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部分代替：</w:t>
            </w:r>
          </w:p>
          <w:p w:rsidR="00643014" w:rsidRPr="00643014" w:rsidRDefault="00643014" w:rsidP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2900.15-1997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2900.96-2015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电工术语  计算机网络技术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2983-2015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摩托车轮胎系列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2983-2008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3091-2015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低压流体输送用焊接钢管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3091-2008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3273-2015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汽车大梁用热轧钢板和钢带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3273-2005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3280-2015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不锈钢冷轧钢板和钢带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3280-2007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3487-2015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乘用车轮辋规格系列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3487-2005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3503-2015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氧化钇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3503-2006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3504-2015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氧化铕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3504-2006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3524-2015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碳素结构钢和低合金结构钢热轧钢带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3524-2005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3851-2015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硬质合金  横向断裂强度测定方法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3851-1983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3903.30-2015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鞋类  外底、内底、衬里和内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垫试验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方法  水溶物含量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3903.30-2008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4010-2015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铁合金化学分析用试样的采取和制备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4010-1994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4085-2015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半硬质聚氯乙烯块状地板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4085-2005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4132-2015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绝热材料及相关术语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4132-1996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4134-2015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金锭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4134-2003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4137-2015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稀土硅铁合金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4137-2004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4138-2015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稀土镁硅铁合金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4138-2004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4148-2015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混合氯化稀土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4148-2003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4154-2015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氧化镧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4154-2006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4210-2015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电工术语  电子设备用机电元件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4210-2001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4237-2015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不锈钢热轧钢板和钢带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4237-2007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4238-2015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耐热钢钢板和钢带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4238-2007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4334.6-2015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不锈钢5%硫酸腐蚀试验方法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4334.6-2000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4337-2015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金属材料  疲劳试验  旋转弯曲方法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4337-2008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4372.3-2015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直接法氧化锌化学分析方法  第3部分：氧化铜量的测定  火焰原子吸收光谱法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4372.3-2001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4372.4-2015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直接法氧化锌化学分析方法  第4部分：氧化镉量的测定  火焰原子吸收光谱法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4372.4-2001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5121.29-2015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 w:rsidP="00994C37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铜及铜合金化学分析方法  第29部分：三氧化二铝含量的测定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5159-2015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 w:rsidP="006A054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金属粉末（不包括硬质合金用粉） 与成型和烧结有联系的尺寸变化的测定方法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5159-1985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5239-2015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氧化镨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5239-2006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5240-2015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氧化钕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5240-2006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5682-2015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硼铁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5682-1995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5711-2015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纺织品  色牢度试验  耐四氯乙烯干洗色牢度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5711-1997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5921-2015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汽车和挂车</w:t>
            </w:r>
            <w:bookmarkStart w:id="0" w:name="_GoBack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bookmarkEnd w:id="0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气压制动系  部件上接口的识别标记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5921-1986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2016-01-01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6206-2015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黑白显象管空白详细规范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6206-1986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6257-2015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发射管空白详细规范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Default="00643014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6257-1986,</w:t>
            </w:r>
          </w:p>
          <w:p w:rsidR="00643014" w:rsidRDefault="00643014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9431-1988,</w:t>
            </w:r>
          </w:p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9587-1988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6451-2015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油浸式电力变压器技术参数和要求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6451-2008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6478-2015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冷镦和冷挤压用钢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6478-2001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6480-2015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凿岩用硬质合金钎头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6480-2002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6508-2015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涤纶长丝染色均匀度试验方法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6508-2001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6552-2015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玻璃容器  抗机械冲击试验方法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6552-1986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6952-2015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卫生陶瓷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6952-2005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7066-2015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纺织品  色牢度试验  耐沸煮色牢度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7066-1997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7274-2015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电子管极间电容测试方法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7274-1987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7344-2015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交流伺服电动机通用技术条件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7344-1997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7742.2-2015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纺织品  织物胀破性能  第2部分：胀破强力和胀破扩张度的测定  气压法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7999-2015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铝及铝合金光电直读发射光谱分析方法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7999-2007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8651-2015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金属板材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超声板波探伤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8651-2002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8809-2015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塑料薄膜抗摆锤冲击试验方法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8809-1988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8890-2015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热交换器用铜合金无缝管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8890-2007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8960-2015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涤纶牵伸丝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8960-2008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9111-2015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桑蚕干茧试验方法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9111-2006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9364.1-2015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小型熔断器  第1部分：小型熔断器定义和小型熔断体通用要求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9364.1-1997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9769-2015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轮辋轮廓检测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9769-2005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9779-2015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复层建筑涂料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9779-2005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9944-2015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不锈钢丝绳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9944-2002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10067.412-2015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电热装置基本技术条件  第412部分：箱式淬火炉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10067.413-2015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电热装置基本技术条件  第413部分：实验用电阻炉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10228-2015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干式电力变压器技术参数和要求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10228-2008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10238-2015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油井水泥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10238-2005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33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10297-2015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非金属固体材料导热系数的测定  热线法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10297-1998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10303-2015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膨胀珍珠岩绝热制品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10303-2001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10699-2015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硅酸钙绝热制品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10699-1998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10833-2015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船用生活污水处理设备技术条件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10833-1989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2015-12-01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11413-2015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皮鞋后跟结合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力试验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11413-2005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11604-2015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高压电气设备无线电干扰测试方法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11604-1989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11885-2015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自动轨道衡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11885-1999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11982.1-2015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聚氯乙烯卷材地板  第1部分：非同质聚氯乙烯卷材地板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11982.1-2005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11982.2-2015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聚氯乙烯卷材地板  第2部分：同质聚氯乙烯卷材地板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11982.2-1996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12510-2015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信息技术  维吾尔文通用键盘字母数字区布局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12510-1990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12690.1-2015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稀土金属及其氧化物中非稀土杂质化学分析方法  第1部分：碳、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硫量的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测定  高频-红外吸收法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12690.1-2002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12690.2-2015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稀土金属及其氧化物中非稀土杂质化学分析方法  第2部分：稀土氧化物中灼减量的测定  重量法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12690.2-2002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12690.3-2015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稀土金属及其氧化物中非稀土杂质化学分析方法  第3部分：稀土氧化物中水分量的测定  重量法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12690.3-2002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12769-2015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钛铜复合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棒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12769-2003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12939-2015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工业车辆轮辋规格系列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12939-2002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13202-2015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摩托车轮辋系列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13202-2007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13298-2015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金属显微组织检验方法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13298-1991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13528-2015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纸和纸板  表面pH的测定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13528-1992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13539.1-2015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低压熔断器  第1部分：基本要求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13539.1-2008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13539.2-2015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低压熔断器  第2部分：专职人员使用的熔断器的补充要求（主要用于工业的熔断器）标准化熔断器系统示例A至K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13539.2-2008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13667.1-2015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钢制书架  第1部分：单、复柱书架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13667.1-2003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13668-2015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钢制书柜、资料柜通用技术条件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13668-2003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13709-2015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工业用X射线管空白详细规范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Default="00643014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13709-1992,</w:t>
            </w:r>
          </w:p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13710-1992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13873-2015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道路车辆  货运挂车试验方法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13873-2009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2015-12-01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14189-2015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纤维级聚酯切片（PET）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14189-2008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14255-2015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家用缝纫机机头  噪声声功率级的测试方法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14255-1993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14342-2015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化学纤维  短纤维比电阻试验方法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14342-1993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14346-2015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化学纤维  长丝条干不匀率试验方法  电容法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14346-1993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14370-2015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预应力筋用锚具、夹具和连接器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14370-2007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14460-2015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涤纶低弹丝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14460-2008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14555-2015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船用导航雷达接口及安装要求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Default="00643014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14555-1993,</w:t>
            </w:r>
          </w:p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14556-1993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14598.26-2015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量度继电器和保护装置  第26部分：电磁兼容要求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14598.20-2007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14768-2015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地毯燃烧性能45°试验方法及评定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14768-1993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14849.7-2015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工业硅化学分析方法  第7部分：磷含量的测定  磷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钼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蓝分光光度法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14849.8-2015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工业硅化学分析方法  第8部分：铜含量的测定  原子吸收光谱法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14849.9-2015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工业硅化学分析方法  第9部分：钛含量的测定  二安替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吡啉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甲烷分光光度法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33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15552-2015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丝织物试验方法和检验规则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15552-2007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15676-2015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稀土术语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15676-1995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16545-2015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金属和合金的腐蚀  腐蚀试样上腐蚀产物的清除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16545-1996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16915.6-2015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家用和类似用途固定式电气装置的开关  第2-5部分：住宅和楼宇电子系统（HBES）用开关及有关附件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17370-2015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含湿建筑材料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稳态传热率的测定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17370-1998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17430-2015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绝热材料最高使用温度的评估方法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17430-1998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17625.8-2015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电磁兼容  限值  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每相输入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电流大于16A小于等于75A连接到公用低压系统的设备产生的谐波电流限值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17731-2015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镁合金牺牲阳极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17731-2009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17803-2015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稀土产品牌号表示方法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17803-1999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18091-2015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玻璃幕墙光热性能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18091-2000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18256-2015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钢管无损检测  用于确认无缝和焊接钢管（埋弧焊除外）水压密实性的自动超声检测方法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18256-2000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18838.5-2015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涂覆涂料前钢材表面处理  喷射清理用金属磨料的技术要求  第5部分：钢丝切丸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2015-12-01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19515-2015</w:t>
            </w:r>
          </w:p>
        </w:tc>
        <w:tc>
          <w:tcPr>
            <w:tcW w:w="7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道路车辆  可再利用率和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可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回收利用率  计算方法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19515-2004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2015-12-01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19944-2015</w:t>
            </w:r>
          </w:p>
        </w:tc>
        <w:tc>
          <w:tcPr>
            <w:tcW w:w="7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热处理生产燃料消耗计算和测定方法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19944-2005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20001.2-2015</w:t>
            </w:r>
          </w:p>
        </w:tc>
        <w:tc>
          <w:tcPr>
            <w:tcW w:w="7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标准编写规则  第2部分：符号标准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20001.2-2001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2016-01-01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20001.3-2015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标准编写规则  第3部分：分类标准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20001.3-2001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2016-01-01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20001.4-2015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标准编写规则  第4部分：试验方法标准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20001.4-2001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2016-01-01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20002.4-2015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标准中特定内容的起草  第4部分：标准中涉及安全的内容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20000.4-2003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2016-01-01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20169-2015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离子型稀土矿混合稀土氧化物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20169-2006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20254.1-2015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引线框架用铜及铜合金带材  第1部分：平带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20254.1-2006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20254.2-2015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引线框架用铜及铜合金带材  第2部分：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异型带</w:t>
            </w:r>
            <w:proofErr w:type="gramEnd"/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20254.2-2006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20301-2015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磁控管用无氧铜管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20301-2006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21001.1-2015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制冷陈列柜  第1部分：术语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21001.1-2007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21001.2-2015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制冷陈列柜  第2部分：分类、要求和试验条件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21001.2-2007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21001.3-2015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制冷陈列柜  第3部分：试验评定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21001.3-2010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21284-2015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鞋类  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整鞋试验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方法  保温性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21284-2007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21299-2015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玻璃容器  瓶罐公差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21299-2007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21343-2015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电石单位产品能源消耗限额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21343-2008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21344-2015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合成氨单位产品能源消耗限额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21344-2008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21345-2015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黄磷单位产品能源消耗限额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21345-2008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21431-2015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建筑物防雷装置检测技术规范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21431-2008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21714.1-2015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雷电防护  第1部分：总则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21714.1-2008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21714.2-2015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雷电防护  第2部分：风险管理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21714.2-2008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21714.3-2015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雷电防护  第3部分：建筑物的物理损坏和生命危险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21714.3-2008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21714.4-2015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雷电防护  第4部分：建筑物内电气和电子系统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21714.4-2008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24827-2015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道路与街路照明灯具性能要求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24827-2009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26831.6-2015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社区能源计量抄收系统规范  第6部分：本地总线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27421-2015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移动式实验室  生物安全要求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2015-12-15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30839.2-2015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工业电热装置能耗分等  第2部分：三相炼钢电弧炉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30839.21-2015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工业电热装置能耗分等  第21部分：钢包精炼炉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30839.33-2015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工业电热装置能耗分等  第33部分：工频无心感应炉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30839.34-2015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工业电热装置能耗分等  第34部分：工频有心感应炉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30839.43-2015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工业电热装置能耗分等  第43部分：箱式电阻炉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30839.44-2015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工业电热装置能耗分等  第44部分：台车式电阻炉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30839.45-2015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工业电热装置能耗分等  第45部分：箱式淬火电阻炉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30839.46-2015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工业电热装置能耗分等  第46部分：单晶炉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30984.1-2015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太阳能用玻璃  第1部分：超白压花玻璃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31463.1-2015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家用和类似用途灯具的连接装置  第1部分：通用要求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31861-2015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工业窑炉用清洁燃料  型煤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2015-12-01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31862-2015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商品煤质量  褐煤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2015-12-01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31865-2015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基于</w:t>
            </w:r>
            <w:proofErr w:type="spell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ebXML</w:t>
            </w:r>
            <w:proofErr w:type="spell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的运输路线指令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31866-2015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物联网标识体系  物品编码</w:t>
            </w:r>
            <w:proofErr w:type="spell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Ecode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31868-2015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D9ing矩阵图码生成器防伪技术条件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2016-01-01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31869-2015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D9ing矩阵图码识别仪防伪技术条件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2016-01-01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31871-2015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基于</w:t>
            </w:r>
            <w:proofErr w:type="spell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ebXML</w:t>
            </w:r>
            <w:proofErr w:type="spellEnd"/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的越库配送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通知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31872-2015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基于</w:t>
            </w:r>
            <w:proofErr w:type="spell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ebXML</w:t>
            </w:r>
            <w:proofErr w:type="spell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的收货通知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31873-2015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基于</w:t>
            </w:r>
            <w:proofErr w:type="spell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ebXML</w:t>
            </w:r>
            <w:proofErr w:type="spell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的仓库装运通知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31874-2015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基于</w:t>
            </w:r>
            <w:proofErr w:type="spell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ebXML</w:t>
            </w:r>
            <w:proofErr w:type="spell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的运输费用询价与报价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31875-2015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基于</w:t>
            </w:r>
            <w:proofErr w:type="spell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ebXML</w:t>
            </w:r>
            <w:proofErr w:type="spell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的仓储库存状态通知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31876-2015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基于</w:t>
            </w:r>
            <w:proofErr w:type="spell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ebXML</w:t>
            </w:r>
            <w:proofErr w:type="spell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的销售数据报告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31877-2015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基于</w:t>
            </w:r>
            <w:proofErr w:type="spell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ebXML</w:t>
            </w:r>
            <w:proofErr w:type="spell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的整车/零担运输状态查询与答复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31878-2015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基于</w:t>
            </w:r>
            <w:proofErr w:type="spell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ebXML</w:t>
            </w:r>
            <w:proofErr w:type="spell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的发货通知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31879-2015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道路车辆  牵引座通用技术条件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2015-12-01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31881-2015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汽车非金属部件及材料紫外加速老化试验方法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2015-12-01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31882-2015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S型铺管作业线设备船上安装通用技术要求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2015-12-01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31883-2015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道路车辆  牵引连接件、牵引杆孔、牵引座牵引销、连接钩及环形孔  机械连接件使用磨损极限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2015-12-01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31884-2015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车载式轮胎路面噪声自动测试系统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2015-12-01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31885-2015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船舶和海上技术  大型游艇  涂层外观的测量和评估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2015-12-01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31886.1-2015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反应气中杂质对质子交换膜燃料电池性能影响的测试方法  第1部分：空气中杂质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31886.2-2015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反应气中杂质对质子交换膜燃料电池性能影响的测试方法  第2部分：氢气中杂质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31887-2015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自行车  反射装置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31889-2015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间位芳纶短纤维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31890-2015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电子螺旋秤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31891-2015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生态地毯技术要求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31892-2015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伞类产品安全通用技术条件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2017-04-01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31893-2015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水泥中水溶性铬（Ⅵ）的限量及测定方法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31894-2015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静音管网叠压给水设备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31895-2015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伞类产品  抗风强度测试方法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31896-2015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计时仪器零部件分类、名称和编号  手表外观件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31897.1-2015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灯具性能  第1部分：一般要求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31898-2015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纺织品  色牢度试验  装饰织物耐水斑色牢度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31899-2015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纺织品  耐候性试验  紫外光曝晒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31900-2015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机织儿童服装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31901-2015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服装穿着试验及评价方法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31902-2015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服装衬布外观疵点检验方法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31903-2015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服装衬布产品命名规则、标志和包装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31904-2015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非织造粘合衬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31905-2015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纸和纸板  边渗透的测定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31906-2015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纺织品  拒水溶液性  抗水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醇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溶液试验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31907-2015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服装测量方法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31908-2015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电弧焊和等离子焊接、切割用钨电极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31909-2015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可渗透性烧结金属材料  透气度的测定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31910-2015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潜水器用钛合金板材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31911-2015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燃气燃烧器具排放物测定方法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31912-2015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饰品  标识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2016-05-04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31913-2015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文书类电子文件形成办理系统通用功能要求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31914-2015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电子文件管理系统建设指南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31915-2015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信息技术  弹性计算应用接口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31916.1-2015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信息技术  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云数据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存储和管理  第1部分：总则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31916.2-2015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信息技术  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云数据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存储和管理  第2部分：基于对象的云存储应用接口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31916.5-2015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信息技术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云数据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存储和管理  第5部分：基于键值（Key-Value）的云数据管理应用接口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31917-2015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信息技术  柯尔克孜文通用键盘字母数字区布局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31918-2015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信息技术  哈萨克文通用键盘字母数字区布局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31919-2015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信息技术  基于数字键盘的哈萨克文字母布局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31920-2015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信息技术  基于数字键盘的维吾尔文字母布局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31921-2015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信息技术  基于数字键盘的柯尔克孜文字母布局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31922-2015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改善成形性热轧高屈服强度钢板和钢带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31923.1-2015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高炉炉料用铁矿石  低温还原粉化静态试验  第1部分：与CO、CO</w:t>
            </w:r>
            <w:r w:rsidRPr="00643014">
              <w:rPr>
                <w:rFonts w:asciiTheme="minorEastAsia" w:hAnsiTheme="minorEastAsia" w:hint="eastAsia"/>
                <w:sz w:val="20"/>
                <w:szCs w:val="20"/>
                <w:vertAlign w:val="subscript"/>
              </w:rPr>
              <w:t>2</w:t>
            </w: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、H</w:t>
            </w:r>
            <w:r w:rsidRPr="00643014">
              <w:rPr>
                <w:rFonts w:asciiTheme="minorEastAsia" w:hAnsiTheme="minorEastAsia" w:hint="eastAsia"/>
                <w:sz w:val="20"/>
                <w:szCs w:val="20"/>
                <w:vertAlign w:val="subscript"/>
              </w:rPr>
              <w:t>2</w:t>
            </w: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和N</w:t>
            </w:r>
            <w:r w:rsidRPr="00643014">
              <w:rPr>
                <w:rFonts w:asciiTheme="minorEastAsia" w:hAnsiTheme="minorEastAsia" w:hint="eastAsia"/>
                <w:sz w:val="20"/>
                <w:szCs w:val="20"/>
                <w:vertAlign w:val="subscript"/>
              </w:rPr>
              <w:t>2</w:t>
            </w: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的反应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31923.2-2015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高炉炉料用铁矿石  低温还原粉化静态试验  第2部分：与CO和N</w:t>
            </w:r>
            <w:r w:rsidRPr="00643014">
              <w:rPr>
                <w:rFonts w:asciiTheme="minorEastAsia" w:hAnsiTheme="minorEastAsia" w:hint="eastAsia"/>
                <w:sz w:val="20"/>
                <w:szCs w:val="20"/>
                <w:vertAlign w:val="subscript"/>
              </w:rPr>
              <w:t>2</w:t>
            </w: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的反应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31924-2015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含镍生铁  镍含量的测定  丁二酮肟重量法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31925-2015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厚壁无缝钢管超声波检验方法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31926-2015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钢板及钢带  锌基和铝基镀层中铅、镉和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铬含量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的测定  辉光放电原子发射光谱法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31927-2015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钢板及钢带  锌基和铝基镀层中铅和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镉含量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的测定  电感耦合等离子体质谱法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31928-2015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船舶用不锈钢无缝钢管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31929-2015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船舶用不锈钢焊接钢管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31930-2015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金属材料  延性试验  多孔状和蜂窝状金属压缩试验方法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31931-2015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钢板及钢带  锌及锌合金镀层中六价铬含量的测定  二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苯碳酰二肼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分光光度法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31932-2015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厚钢板电磁超声自动检测方法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31933-2015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模拟海洋环境钢筋耐蚀试验方法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31934-2015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高辐射覆层蓄热量的测定与计算方法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31935-2015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金属和合金的腐蚀  低铬铁素体不锈钢晶间腐蚀试验方法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31936-2015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焊接钢管轧辊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31937-2015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煤浆输送用直缝埋弧焊钢管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31938-2015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煤浆输送管用钢板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31939-2015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矿用救生舱用热轧钢板和钢带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31940-2015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流体输送用双金属复合耐腐蚀钢管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31941-2015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核电站用非核安全级碳钢及合金钢焊接钢管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31942-2015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金属蜂窝载体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用铁铬铝箔材</w:t>
            </w:r>
            <w:proofErr w:type="gramEnd"/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31943-2015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精密焊接钢管用冷连轧钢带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31944-2015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原油船货油舱用耐腐蚀钢板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31945-2015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自升式平台桩腿用钢板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31946-2015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水电站压力钢管用钢板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31947-2015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铁矿石  汞含量的测定  固体进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样直接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测定法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31948-2015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铬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矿石  汞含量的测定  固体进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样直接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测定法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31949-2015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锰矿石  汞含量的测定  固体进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样直接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测定法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31954-2015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高压直流输电系统用交流PLC滤波电容器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31955.1-2015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超高压可控并联电抗器控制保护系统技术规范  第1部分：分级调节式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31956-2015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建筑用玻璃纤维增强酚醛树脂板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31957-2015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玻璃纤维耐化学介质分析方法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31958-2015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薄膜晶体管液晶显示器用基板玻璃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31959-2015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碳纤维热稳定性的测定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31960.1-2015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电力能效监测系统技术规范  第1部分：总则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31960.2-2015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电力能效监测系统技术规范  第2部分：主站功能规范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31960.3-2015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电力能效监测系统技术规范  第3部分：通信协议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31960.4-2015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电力能效监测系统技术规范  第4部分：子站功能设计规范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31960.5-2015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电力能效监测系统技术规范  第5部分：主站设计导则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31960.6-2015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电力能效监测系统技术规范  第6部分：电力能效信息集中与交互终端技术条件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31960.7-2015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电力能效监测系统技术规范  第7部分：电力能效监测终端技术条件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31960.8-2015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电力能效监测系统技术规范  第8部分：安全防护规范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31961-2015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载货汽车和客车轮辋规格系列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31962-2015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污水排入城镇下水道水质标准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金属氢化物-镍电池负极用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稀土镁系超晶格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贮氢合金粉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无水氯化镧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镨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钕氧化物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钇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铝合金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31967.1-2015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稀土永磁材料物理性能测试方法  第1部分：磁通温度特性的测定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31967.2-2015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稀土永磁材料物理性能测试方法  第2部分：抗弯强度和断裂韧度的测定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稀土复合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钇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锆陶瓷粉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31969-2015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灯用稀土三基色荧光粉试验方法  荧光粉二次特性的测定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31970-2015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汽车用气压制动卡钳总成性能要求及台架试验方法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2016-01-01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31971.1-2015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船舶与海上技术  海上环境保护：撇油器性能试验  第1部分：动态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水条件</w:t>
            </w:r>
            <w:proofErr w:type="gramEnd"/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2016-01-01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31971.2-2015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船舶与海上技术  海上环境保护：撇油器性能试验  第2部分：静态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水条件</w:t>
            </w:r>
            <w:proofErr w:type="gramEnd"/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2016-01-01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31971.3-2015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船舶与海上技术  海上环境保护：撇油器性能试验  第3部分：高粘度油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2016-01-01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31972-2015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海上浮式生产储存设备（FPS）的腐蚀防护要求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2016-01-01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31973-2015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汽车非金属材料及部件自然曝露试验方法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2016-01-01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31974-2015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钝化颗粒镁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31975-2015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呼吸防护用压缩空气技术要求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31976-2015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复合通孔吸声用铝合金板材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31977-2015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核电冷凝器用铜合金无缝管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278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31978-2015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金属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铈</w:t>
            </w:r>
            <w:proofErr w:type="gramEnd"/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31979-2015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钢丝绳  旋转性能测定方法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2016-06-01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31980-2015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电解铜箔用再生铜线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31981-2015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钛及钛合金化学成分分析取制样方法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2016-08-01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31982-2015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机械产品模块化设计规范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31983.11-2015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低压窄带电力线通信  第11部分：3 kHz～500 kHz频带划分、输出电平和电磁骚扰限值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31984-2015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光伏组件用乙烯-醋酸乙烯共聚物中醋酸乙烯酯含量测试方法  热重分析法（TGA）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31985-2015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光伏涂锡焊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带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31986-2015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电子工业用气体  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八氟丙烷</w:t>
            </w:r>
            <w:proofErr w:type="gramEnd"/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31987-2015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电子工业用气体  锗烷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31988-2015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印制电路用铝基覆铜箔层压板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2016-05-01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31989-2015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高压电力用户用电安全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31990.1-2015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塑料光纤电力信息传输系统技术规范  第1部分：技术要求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31990.2-2015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塑料光纤电力信息传输系统技术规范  第2部分：收发通信单元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31990.3-2015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塑料光纤电力信息传输系统技术规范  第3部分：光电收发模块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31991.1-2015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电能服务管理平台技术规范  第1部分：总则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31991.2-2015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电能服务管理平台技术规范  第2部分：功能规范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31991.3-2015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电能服务管理平台技术规范  第3部分：接口规范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296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31991.4-2015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电能服务管理平台技术规范  第4部分：设计规范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31991.5-2015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电能服务管理平台技术规范  第5部分：安全防护规范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31992-2015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电力系统通用告警格式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31993-2015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电能服务管理平台管理规范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31994-2015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智能远动网关技术规范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31995-2015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医疗保健产品灭菌  辐射  证实选定的灭菌剂量 </w:t>
            </w:r>
            <w:proofErr w:type="spell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VDmax</w:t>
            </w:r>
            <w:proofErr w:type="spell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31996-2015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磁阻式多极旋转变压器通用技术条件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31997-2015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风力发电场项目建设工程验收规程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31998-2015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电力软交换系统技术规范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31999-2015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光伏发电系统接入配电网特性评价技术规范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GB/Z 32002-2015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信息与文献  文件管理工作过程分析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32003-2015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科技查新技术规范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32004-2015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信息与文献  纸张上书写、打印和复印字迹的耐久和耐用性  要求与测试方法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32005-2015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电磁超材料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术语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32006-2015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金纳米棒光热效应的评价方法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32007-2015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汽车零部件的统一编码与标识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2016-01-01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32008-2015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纺织品  色牢度试验  耐贮存色牢度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GB/Z 32009-2015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纺织新材料  力学性能数据表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32010.1-2015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文献管理  可移植文档格式  第1部分：PDF 1.7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32011-2015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汽车内饰用纺织材料  接缝疲劳试验方法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GB/Z 32012-2015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纺织新材料  化学性能数据表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GB/Z 32013-2015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纺织新材料  热学性能数据表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32014-2015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蚕丝  性能与试验术语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32015-2015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丝绸  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练减率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32016-2015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蚕丝  氨基酸的测定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32017-2015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水性墨水圆珠笔和笔芯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32018.1-2015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给水用抗冲改性聚氯乙烯（PVC-M）管道系统  第1部分：管材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32018.2-2015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给水用抗冲改性聚氯乙烯（PVC-M）管道系统  第2部分：管件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32019-2015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公共机构能源管理体系实施指南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32020-2015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夹层玻璃用聚乙烯醇缩丁醛中间膜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32021-2015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双向拉伸聚丙烯消光薄膜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32022-2015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贵金属覆盖层饰品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32023-2015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鞋类  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整鞋试验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方法  屈挠部位刚度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32024-2015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鞋类  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整鞋试验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方法  扭转性能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32025-2015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镀铝玻璃镜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32026-2015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镀银玻璃镜  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耐环境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腐蚀的测试方法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32027-2015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鞋类  抗弯曲性能  传送带耐折试验方法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32032-2015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金矿开采单位产品能源消耗限额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334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32033-2015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金矿选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冶单位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产品能源消耗限额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32034-2015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金精炼单位产品能源消耗限额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32035-2015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尿素单位产品能源消耗限额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32036-2015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公共机构节能优化控制通信接口技术要求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32037-2015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工业窑炉燃烧节能评价方法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32038-2015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照明工程节能监测方法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32039-2015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石油化工企业节能项目经济评价方法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32040-2015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石化企业节能量计算方法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32041-2015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焦化行业能源管理体系实施指南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32042-2015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煤炭行业能源管理体系实施指南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32043-2015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平板玻璃行业能源管理体系实施指南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32044-2015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糖单位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产品能源消耗限额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233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32045-2015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节能量测量和验证实施指南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32046-2015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电工用铜线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坯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单位产品能源消耗限额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32047-2015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啤酒单位产品能源消耗限额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32048-2015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乙二醇单位产品能源消耗限额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32050-2015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电弧炉冶炼单位产品能源消耗限额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23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32051-2015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钛白</w:t>
            </w:r>
            <w:proofErr w:type="gramStart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粉单位</w:t>
            </w:r>
            <w:proofErr w:type="gramEnd"/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产品能源消耗限额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32052-2015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碱回收锅炉热工性能试验方法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2016-04-01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353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 32053-2015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苯乙烯单位产品能源消耗限额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  <w:tr w:rsidR="00643014" w:rsidRPr="00643014" w:rsidTr="00994C3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3014" w:rsidRPr="00643014" w:rsidRDefault="00643014" w:rsidP="00717B7E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4301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GB/T 32054-2015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电子商务交易产品信息描述  电子元器件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3014" w:rsidRPr="00643014" w:rsidRDefault="00643014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643014">
              <w:rPr>
                <w:rFonts w:asciiTheme="minorEastAsia" w:hAnsiTheme="minorEastAsia" w:hint="eastAsia"/>
                <w:sz w:val="20"/>
                <w:szCs w:val="20"/>
              </w:rPr>
              <w:t>2016-10-01</w:t>
            </w:r>
          </w:p>
        </w:tc>
      </w:tr>
    </w:tbl>
    <w:p w:rsidR="00717B7E" w:rsidRDefault="00717B7E"/>
    <w:sectPr w:rsidR="00717B7E" w:rsidSect="00643014">
      <w:pgSz w:w="16838" w:h="11906" w:orient="landscape"/>
      <w:pgMar w:top="1134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D8" w:rsidRDefault="006537D8" w:rsidP="008C6C16">
      <w:r>
        <w:separator/>
      </w:r>
    </w:p>
  </w:endnote>
  <w:endnote w:type="continuationSeparator" w:id="0">
    <w:p w:rsidR="006537D8" w:rsidRDefault="006537D8" w:rsidP="008C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D8" w:rsidRDefault="006537D8" w:rsidP="008C6C16">
      <w:r>
        <w:separator/>
      </w:r>
    </w:p>
  </w:footnote>
  <w:footnote w:type="continuationSeparator" w:id="0">
    <w:p w:rsidR="006537D8" w:rsidRDefault="006537D8" w:rsidP="008C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7E"/>
    <w:rsid w:val="00075210"/>
    <w:rsid w:val="00196FE4"/>
    <w:rsid w:val="00367DA8"/>
    <w:rsid w:val="003A3171"/>
    <w:rsid w:val="005E5B8E"/>
    <w:rsid w:val="00643014"/>
    <w:rsid w:val="006537D8"/>
    <w:rsid w:val="006A0544"/>
    <w:rsid w:val="00717B7E"/>
    <w:rsid w:val="008311AE"/>
    <w:rsid w:val="00834DD4"/>
    <w:rsid w:val="0089750B"/>
    <w:rsid w:val="008C6C16"/>
    <w:rsid w:val="00994C37"/>
    <w:rsid w:val="00C41A16"/>
    <w:rsid w:val="00D36E17"/>
    <w:rsid w:val="00E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3037</Words>
  <Characters>17314</Characters>
  <Application>Microsoft Office Word</Application>
  <DocSecurity>0</DocSecurity>
  <Lines>144</Lines>
  <Paragraphs>40</Paragraphs>
  <ScaleCrop>false</ScaleCrop>
  <Company>Microsoft</Company>
  <LinksUpToDate>false</LinksUpToDate>
  <CharactersWithSpaces>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liqin</cp:lastModifiedBy>
  <cp:revision>3</cp:revision>
  <cp:lastPrinted>2015-05-11T01:26:00Z</cp:lastPrinted>
  <dcterms:created xsi:type="dcterms:W3CDTF">2015-09-08T07:57:00Z</dcterms:created>
  <dcterms:modified xsi:type="dcterms:W3CDTF">2015-09-08T08:05:00Z</dcterms:modified>
</cp:coreProperties>
</file>