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5F" w:rsidRPr="00F12881" w:rsidRDefault="00F12881" w:rsidP="00F12881">
      <w:pPr>
        <w:spacing w:afterLines="50" w:after="156"/>
        <w:rPr>
          <w:rFonts w:hint="eastAsia"/>
          <w:b/>
          <w:sz w:val="24"/>
          <w:szCs w:val="24"/>
        </w:rPr>
      </w:pPr>
      <w:bookmarkStart w:id="0" w:name="_GoBack"/>
      <w:r w:rsidRPr="00F12881">
        <w:rPr>
          <w:rFonts w:hint="eastAsia"/>
          <w:b/>
          <w:sz w:val="24"/>
          <w:szCs w:val="24"/>
        </w:rPr>
        <w:t>附件</w:t>
      </w:r>
    </w:p>
    <w:tbl>
      <w:tblPr>
        <w:tblW w:w="0" w:type="auto"/>
        <w:jc w:val="center"/>
        <w:tblCellSpacing w:w="0" w:type="dxa"/>
        <w:tblInd w:w="-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5"/>
        <w:gridCol w:w="2214"/>
        <w:gridCol w:w="3766"/>
        <w:gridCol w:w="6536"/>
        <w:gridCol w:w="972"/>
      </w:tblGrid>
      <w:tr w:rsidR="00F12881" w:rsidRPr="00737F09" w:rsidTr="00941DBA">
        <w:trPr>
          <w:cantSplit/>
          <w:trHeight w:val="20"/>
          <w:tblHeader/>
          <w:tblCellSpacing w:w="0" w:type="dxa"/>
          <w:jc w:val="center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华文中宋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华文中宋" w:hint="eastAsia"/>
                <w:sz w:val="24"/>
                <w:szCs w:val="24"/>
              </w:rPr>
              <w:t>序号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华文中宋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华文中宋" w:hint="eastAsia"/>
                <w:sz w:val="24"/>
                <w:szCs w:val="24"/>
              </w:rPr>
              <w:t>国家标准样品编号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华文中宋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华文中宋" w:hint="eastAsia"/>
                <w:sz w:val="24"/>
                <w:szCs w:val="24"/>
              </w:rPr>
              <w:t>国 家 标 准 样 品 名 称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华文中宋" w:hint="eastAsia"/>
                <w:sz w:val="24"/>
                <w:szCs w:val="24"/>
              </w:rPr>
            </w:pPr>
            <w:proofErr w:type="gramStart"/>
            <w:r w:rsidRPr="00737F09">
              <w:rPr>
                <w:rFonts w:ascii="方正仿宋简体" w:eastAsia="方正仿宋简体" w:hAnsi="华文中宋" w:hint="eastAsia"/>
                <w:sz w:val="24"/>
                <w:szCs w:val="24"/>
              </w:rPr>
              <w:t>研</w:t>
            </w:r>
            <w:proofErr w:type="gramEnd"/>
            <w:r w:rsidRPr="00737F09">
              <w:rPr>
                <w:rFonts w:ascii="方正仿宋简体" w:eastAsia="方正仿宋简体" w:hAnsi="华文中宋" w:hint="eastAsia"/>
                <w:sz w:val="24"/>
                <w:szCs w:val="24"/>
              </w:rPr>
              <w:t xml:space="preserve"> 制 单 位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华文中宋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华文中宋" w:hint="eastAsia"/>
                <w:sz w:val="24"/>
                <w:szCs w:val="24"/>
              </w:rPr>
              <w:t>有效期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15-1160</w:t>
            </w: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测定聚乙烯树脂熔体流动速率用标准样品 PE-T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中国石油化工股份有限公司北京燕山分公司树脂应用研究所、北京华塑晨光科技有限责任公司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7年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15-1313</w:t>
            </w: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测定聚丙烯树脂熔体流动速率用标准样品 PP-M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中国石油化工股份有限公司北京燕山分公司树脂应用研究所、北京华塑晨光科技有限责任公司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5年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16-1450-2014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皮鞋外观缺陷标准样照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中国皮革和制鞋工业研究院、江苏（扬州）出入境检验检疫局、浙江红蜻蜓鞋业股份有限公司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5年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16-1451-2014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布鞋外观缺陷标准样照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中国皮革和制鞋工业研究院、江苏（扬州）出入境检验检疫局、北京内联升鞋业有限公司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5年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GSB 16-1452-2014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胶鞋外观缺陷标准样照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中国皮革和制鞋工业研究院、江苏（扬州）出入境检验检疫局、上海回力鞋业有限公司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5年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GSB 11-2530-2014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一枝</w:t>
            </w:r>
            <w:proofErr w:type="gramStart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蒿</w:t>
            </w:r>
            <w:proofErr w:type="gramEnd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酮酸标准样品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中国科学院新疆理化技术研究所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4年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GSB 11-3213-2014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proofErr w:type="gramStart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异鼠李</w:t>
            </w:r>
            <w:proofErr w:type="gramEnd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素-3-O-芸香糖苷标准样品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中国科学院新疆理化技术研究所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18个月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GSB 11-3214-2014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羟基红花黄色素A标准样品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中国科学院新疆理化技术研究所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GSB 11-3215-2014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proofErr w:type="gramStart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槲</w:t>
            </w:r>
            <w:proofErr w:type="gramEnd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皮黄苷标准样品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中国科学院新疆理化技术研究所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18个月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GSB 11-3216-2014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山莴苣</w:t>
            </w:r>
            <w:proofErr w:type="gramStart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素标准</w:t>
            </w:r>
            <w:proofErr w:type="gramEnd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中国科学院新疆理化技术研究所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3年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06-3217-2014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石油焦标准样品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济南</w:t>
            </w:r>
            <w:proofErr w:type="gramStart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众标科技</w:t>
            </w:r>
            <w:proofErr w:type="gramEnd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5年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06-3218-2014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沥青焦标准样品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济南</w:t>
            </w:r>
            <w:proofErr w:type="gramStart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众标科技</w:t>
            </w:r>
            <w:proofErr w:type="gramEnd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5年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06-3219-2014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烟煤粘结指数标准样品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济南</w:t>
            </w:r>
            <w:proofErr w:type="gramStart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众标科技</w:t>
            </w:r>
            <w:proofErr w:type="gramEnd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06-3220-2014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石墨与石墨</w:t>
            </w:r>
            <w:proofErr w:type="gramStart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矿标准</w:t>
            </w:r>
            <w:proofErr w:type="gramEnd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济南</w:t>
            </w:r>
            <w:proofErr w:type="gramStart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众标科技</w:t>
            </w:r>
            <w:proofErr w:type="gramEnd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5年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08-3221-2014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耐火材料用碳化</w:t>
            </w:r>
            <w:proofErr w:type="gramStart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硅标准</w:t>
            </w:r>
            <w:proofErr w:type="gramEnd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济南</w:t>
            </w:r>
            <w:proofErr w:type="gramStart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众标科技</w:t>
            </w:r>
            <w:proofErr w:type="gramEnd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5年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08-3222-2014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陶瓷材料用氮化硅标准样品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济南</w:t>
            </w:r>
            <w:proofErr w:type="gramStart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众标科技</w:t>
            </w:r>
            <w:proofErr w:type="gramEnd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5年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16-3223-2014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家用纺织品起球标准样照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江苏省纺织产品质量监督检验研究院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10年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16-3224-2014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中国海水珍珠标准样品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257D2B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中国珠宝玉石首饰行业协会</w:t>
            </w: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、</w:t>
            </w: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国土资源部珠宝玉石首饰管理中心、中国标准化研究院、北京伊丽罗氏珠宝有限责任公司、广西南珠宫投资控股集团有限公司、海南海润珍珠股份有限公司、海南美裕营销有限公司、千足珍珠集团股份有限公司、深圳市丰沛珠宝有限公司、苏州中国珍珠宝石城有限公司、天津</w:t>
            </w:r>
            <w:proofErr w:type="gramStart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旭东兆业</w:t>
            </w:r>
            <w:proofErr w:type="gramEnd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商贸有限公司、浙江佳丽珍珠首饰有限公司、浙江欧诗漫集团珠宝有限公司、浙江阮仕珍珠股份有限公司、浙江天地润珍珠有限公司、北京中瑞盛鑫缘珠宝有限公司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2年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04-3225</w:t>
            </w: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无铅锡基焊料光谱标准样品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云南锡业集团有限责任公司研究设计院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15年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04-3226</w:t>
            </w: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红土镍矿标准样品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金川集团股份有限公司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5年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GSB 04-3227-2014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铝合金3003（含</w:t>
            </w:r>
            <w:proofErr w:type="spellStart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Pb</w:t>
            </w:r>
            <w:proofErr w:type="spellEnd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）光谱标准样品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西南铝业（集团）有限责任公司熔铸厂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10年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GSB 07-3228-2014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氮气中氧化亚氮气体标准样品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环境保护部标准样品研究所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GSB 07-3229-2014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氮气</w:t>
            </w:r>
            <w:proofErr w:type="gramStart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中六氟乙烷</w:t>
            </w:r>
            <w:proofErr w:type="gramEnd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气体标准样品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环境保护部标准样品研究所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16-3230-2014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中国传统色色名样册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中国科学院心理研究所、惠州君道实业有限公司、中国计量科学研究院、北京服装学院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3年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GSB 07-3231-2014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氮气中四氟甲烷气体标准样品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环境保护部标准样品研究所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GSB 07-3232-2014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氨（水剂）标准样品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环境保护部标准样品研究所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3年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GSB 07-3233-2014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四氯化碳中石油类溶液标准样品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环境保护部标准样品研究所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GSB 07-3234-2014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甲醇中正己烷溶液标准样品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环境保护部标准样品研究所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GSB 07-3235-2014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甲醇中正十一</w:t>
            </w:r>
            <w:proofErr w:type="gramStart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烷</w:t>
            </w:r>
            <w:proofErr w:type="gramEnd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溶液标准样品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环境保护部标准样品研究所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21个月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GSB 07-3236-2014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甲醇中正十六</w:t>
            </w:r>
            <w:proofErr w:type="gramStart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烷</w:t>
            </w:r>
            <w:proofErr w:type="gramEnd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溶液标准样品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环境保护部标准样品研究所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21个月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GSB 07-3237-2014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甲醇中乙酸正丁酯溶液标准样品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环境保护部标准样品研究所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GSB 08-3238-2014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中国ISO标准</w:t>
            </w:r>
            <w:proofErr w:type="gramStart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砂</w:t>
            </w:r>
            <w:proofErr w:type="gramEnd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备用</w:t>
            </w:r>
            <w:proofErr w:type="gramStart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砂</w:t>
            </w:r>
            <w:proofErr w:type="gramEnd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中国建筑材料科学研究总院、厦门艾思欧标准</w:t>
            </w:r>
            <w:proofErr w:type="gramStart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砂</w:t>
            </w:r>
            <w:proofErr w:type="gramEnd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16-3239-2014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羊绒针织品起球标准样照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内蒙古鄂尔多斯羊绒集团有限责任公司、国家羊绒制品工程技术研究中心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5年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11-3240-2014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绿原酸标准样品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山东省分析测试中心、贵州省分析测试研究院、济南三峰生物工程有限责任公司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11-3241-2014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新蔗果三糖标准样品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量子高科（中国）生物股份有限公司、山东省分析测试中心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11-3242-2014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异</w:t>
            </w:r>
            <w:proofErr w:type="gramStart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蔗</w:t>
            </w:r>
            <w:proofErr w:type="gramEnd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果三糖标准样品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量子高科（中国）生物股份有限公司、山东省分析测试中心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11-3243-2014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proofErr w:type="gramStart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蔗</w:t>
            </w:r>
            <w:proofErr w:type="gramEnd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果</w:t>
            </w:r>
            <w:proofErr w:type="gramStart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六糖标准</w:t>
            </w:r>
            <w:proofErr w:type="gramEnd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量子高科（中国）生物股份有限公司、山东省分析测试中心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11-3244-2014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proofErr w:type="gramStart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蔗</w:t>
            </w:r>
            <w:proofErr w:type="gramEnd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果三糖标准样品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量子高科（中国）生物股份有限公司、山东省分析测试中心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11-3245-2014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proofErr w:type="gramStart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蔗</w:t>
            </w:r>
            <w:proofErr w:type="gramEnd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果四糖标准样品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量子高科（中国）生物股份有限公司、山东省分析测试中心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11-3246-2014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proofErr w:type="gramStart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蔗</w:t>
            </w:r>
            <w:proofErr w:type="gramEnd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果五糖标准样品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量子高科（中国）生物股份有限公司、山东省分析测试中心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11-3247-2014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光甘草定标准样品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湖北阿泰克</w:t>
            </w:r>
            <w:proofErr w:type="gramStart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糖化学</w:t>
            </w:r>
            <w:proofErr w:type="gramEnd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有限公司、山东省分析测试中心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05-3248-2014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苏丹红Ⅰ标准样品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山东省分析测试中心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44个月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05-3249-2014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苏丹红Ⅱ标准样品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山东省分析测试中心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44个月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05-3250-2014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苏丹红Ⅲ标准样品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山东省分析测试中心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44个月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05-3251-2014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苏丹红Ⅳ标准样品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山东省分析测试中心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44个月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05-3252-2014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酸性</w:t>
            </w:r>
            <w:proofErr w:type="gramStart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橙</w:t>
            </w:r>
            <w:proofErr w:type="gramEnd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沈阳标准样品研究所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4年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05-3253-2014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碱性</w:t>
            </w:r>
            <w:proofErr w:type="gramStart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橙</w:t>
            </w:r>
            <w:proofErr w:type="gramEnd"/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标准样品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沈阳标准样品研究所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4年</w:t>
            </w:r>
          </w:p>
        </w:tc>
      </w:tr>
      <w:tr w:rsidR="00F12881" w:rsidRPr="00737F09" w:rsidTr="00941DBA">
        <w:trPr>
          <w:cantSplit/>
          <w:trHeight w:val="20"/>
          <w:tblCellSpacing w:w="0" w:type="dxa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sz w:val="24"/>
                <w:szCs w:val="24"/>
              </w:rPr>
              <w:t>GSB 05-3254-2014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碱性嫩黄标准样品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沈阳标准样品研究所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2881" w:rsidRPr="00737F09" w:rsidRDefault="00F12881" w:rsidP="00941DBA">
            <w:pPr>
              <w:spacing w:line="3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</w:pPr>
            <w:r w:rsidRPr="00737F0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4年</w:t>
            </w:r>
          </w:p>
        </w:tc>
      </w:tr>
    </w:tbl>
    <w:p w:rsidR="00F12881" w:rsidRDefault="00F12881"/>
    <w:sectPr w:rsidR="00F12881" w:rsidSect="00F12881">
      <w:pgSz w:w="16838" w:h="11906" w:orient="landscape"/>
      <w:pgMar w:top="1134" w:right="1440" w:bottom="1702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81"/>
    <w:rsid w:val="00B0495F"/>
    <w:rsid w:val="00F1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432</Words>
  <Characters>2465</Characters>
  <Application>Microsoft Office Word</Application>
  <DocSecurity>0</DocSecurity>
  <Lines>20</Lines>
  <Paragraphs>5</Paragraphs>
  <ScaleCrop>false</ScaleCrop>
  <Company>Microsoft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liqin</dc:creator>
  <cp:lastModifiedBy>liqin</cp:lastModifiedBy>
  <cp:revision>1</cp:revision>
  <dcterms:created xsi:type="dcterms:W3CDTF">2015-03-04T06:22:00Z</dcterms:created>
  <dcterms:modified xsi:type="dcterms:W3CDTF">2015-03-04T06:24:00Z</dcterms:modified>
</cp:coreProperties>
</file>