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4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409"/>
        <w:gridCol w:w="4536"/>
        <w:gridCol w:w="709"/>
        <w:gridCol w:w="503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  <w:jc w:val="center"/>
        </w:trPr>
        <w:tc>
          <w:tcPr>
            <w:tcW w:w="676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9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国家标准样品编号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国家标准样品名称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研/复制</w:t>
            </w:r>
          </w:p>
        </w:tc>
        <w:tc>
          <w:tcPr>
            <w:tcW w:w="50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研 制 单 位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single" w:color="auto" w:sz="12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12" w:space="0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02-2841-2020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小麦粉粉质曲线-稳定时间检测用标准样品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河南工业大学、北京东方孚德技术发展中心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08-1337-2020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中国ISO标准砂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中国建筑材料科学研究总院有限公司、厦门艾思欧标准砂有限公司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16-1524-2020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武夷岩茶标准样品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武夷山市市场监督管理局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16-3352-2020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鞋底耐磨性能标准样品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中国皮革制鞋研究院有限公司、德州市鑫华润科技股份有限公司、高铁检测仪器（东莞）有限公司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03-1813-2020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球墨铸铁系列光谱标准样品（6点）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山东省冶金科学研究院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03-1562-2020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高碳铬铁（FeCr67C9.5）标准样品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吉铁铁合金有限责任公司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03-2028-2020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含钼、铜、铌、氮不锈钢光谱用系列标准样品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钢铁研究总院分析测试研究所（钢研纳克检测技术股份有限公司）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03-2152-2020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合金铸铁光谱分析用系列标准样品1#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钢铁研究总院分析测试研究所（钢研纳克检测技术股份有限公司）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03-2153-2020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合金铸铁光谱分析用系列标准样品2#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钢铁研究总院分析测试研究所（钢研纳克检测技术股份有限公司）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single" w:color="auto" w:sz="12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12" w:space="0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03-2154-2020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合金铸铁光谱分析用系列标准样品3#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钢铁研究总院分析测试研究所（钢研纳克检测技术股份有限公司）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03-2155-2020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合金铸铁光谱分析用系列标准样品4#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钢铁研究总院分析测试研究所（钢研纳克检测技术股份有限公司）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03-2156-2020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合金铸铁光谱分析用系列标准样品5#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钢铁研究总院分析测试研究所（钢研纳克检测技术股份有限公司）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03-2157-2020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合金铸铁光谱分析用系列标准样品6#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钢铁研究总院分析测试研究所（钢研纳克检测技术股份有限公司）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03-1359-2020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锰硅合金（FeMn67Si23）标准样品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吉铁铁合金有限责任公司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03-1314-2020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微碳铬铁（FeCr65C0.10）标准样品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吉铁铁合金有限责任公司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03-1686-2020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钛精矿标准样品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攀钢集团攀枝花钢铁研究院有限公司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03-2453-2020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微合金钢光谱分析用系列标准样品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复制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钢研纳克检测技术股份有限公司、钢铁研究总院分析测试研究所、马鞍山钢铁股份有限公司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single" w:color="auto" w:sz="12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12" w:space="0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03-3680-2020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一级焦炭反应性及反应后强度标准样品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中钢集团鞍山热能研究院有限公司、国家冶金工业焦化产品质量监督检测中心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03-3681-2020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白云石（NBYS16）标准样品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宝山钢铁股份有限公司中央研究院武汉分院（武钢有限技术中心）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03-3682-2020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白云石（NBYS18）标准样品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宝山钢铁股份有限公司中央研究院武汉分院（武钢有限技术中心）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03-3683-2020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白云石（NBYS20B）标准样品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宝山钢铁股份有限公司中央研究院武汉分院（武钢有限技术中心）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03-3684-2020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白云石（NBYS22A）标准样品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宝山钢铁股份有限公司中央研究院武汉分院（武钢有限技术中心）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03-3685-2020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高硫铸铁碳硫专用标准样品1#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宝山钢铁股份有限公司中央研究院武汉分院（武钢有限技术中心）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03-3686-2020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高硫铸铁碳硫专用标准样品2#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宝山钢铁股份有限公司中央研究院武汉分院（武钢有限技术中心）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03-3687-2020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石灰石（GMS515）标准样品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宝山钢铁股份有限公司中央研究院武汉分院（武钢有限技术中心）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single" w:color="auto" w:sz="12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12" w:space="0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03-3688-2020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石灰石（GMS545）标准样品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宝山钢铁股份有限公司中央研究院武汉分院（武钢有限技术中心）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03-3689-2020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石灰石（PS510）标准样品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宝山钢铁股份有限公司中央研究院武汉分院（武钢有限技术中心）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03-3690-2020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石灰石（PS540）标准样品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宝山钢铁股份有限公司中央研究院武汉分院（武钢有限技术中心）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03-3691-2020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微碳锰铁标准样品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宝山钢铁股份有限公司中央研究院武汉分院（武钢有限技术中心）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03-3692-2020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高碳铬铁（FeCr55C10.0）标准样品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吉铁铁合金有限责任公司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03-3693-2020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锰硅合金（FeMn68Si22）标准样品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吉铁铁合金有限责任公司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03-3694-2020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五氧化二钒（V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O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99）标准样品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中信锦州金属股份有限公司质量检验中心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03-3695-2020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钼铁（FeMo60-B）标准样品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中信锦州金属股份有限公司质量检验中心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03-3696-2020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镍铁系列光谱分析用标准样品（6点）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太原钢铁（集团）有限公司技术中心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single" w:color="auto" w:sz="12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12" w:space="0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03-3697-2020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低合金铸铁光谱分析用系列标准样品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石家庄创谱科技有限公司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04-3698-2020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混合轻稀土氧化物中非稀土化学成分标准样品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包头稀土研究院、瑞科稀土冶金及功能材料国家工程研究中心有限公司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04-3699-2020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粗铜单点标准样品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北矿检测技术有限公司、大冶有色设计研究院有限公司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04-3700-2020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铝合金2014光谱单点标准样品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04-3701-2020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铝合金8011光谱单点标准样品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04-3702-2020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铝合金5052光谱单点标准样品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04-3703-2020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铝合金6063A光谱单点标准样品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西南铝业（集团）有限责任公司熔铸厂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05-3704-2020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邻苯二甲酸二正丁酯溶液标准样品（DBP）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 xml:space="preserve">广州佳途科技股份有限公司 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05-3705-2020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邻苯二甲酸丁苄酯溶液标准样品(BBP)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 xml:space="preserve">广州佳途科技股份有限公司 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05-3706-2020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邻苯二甲酸二（2-乙基己基）溶液标准样品（DEHP）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 xml:space="preserve">广州佳途科技股份有限公司 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single" w:color="auto" w:sz="12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12" w:space="0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08-3707-2020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低硼硅玻璃热膨胀系数标准样品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北京工业大学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11-3708-2020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商品猪肉色分级用标准样照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南京农业大学、中国农业科学院农业质量标准与检测技术研究所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11-3709-2020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商品猪脂肪色分级用标准样照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南京农业大学、中国农业科学院农业质量标准与检测技术研究所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11-3710-2020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水杨酸甲酯标准样品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福建中益制药有限公司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11-3711-2020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丁香酚标准样品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福建中益制药有限公司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11-3712-2020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桉油精标准样品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福建中益制药有限公司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11-3713-2020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i/>
                <w:iCs/>
                <w:color w:val="000000"/>
                <w:sz w:val="24"/>
                <w:szCs w:val="24"/>
              </w:rPr>
              <w:t>β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-丁香烯标准样品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福建中益制药有限公司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11-3714-2020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甘草酸铵标准样品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福建中益制药有限公司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11-3715-2020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根皮苷标准样品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北京化工大学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11-3716-2020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槲皮素-3-</w:t>
            </w:r>
            <w:r>
              <w:rPr>
                <w:rFonts w:hint="eastAsia" w:ascii="方正仿宋简体" w:hAnsi="仿宋" w:eastAsia="方正仿宋简体"/>
                <w:i/>
                <w:iCs/>
                <w:color w:val="000000"/>
                <w:sz w:val="24"/>
                <w:szCs w:val="24"/>
              </w:rPr>
              <w:t>O-β-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D-木糖苷标准样品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北京化工大学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single" w:color="auto" w:sz="12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12" w:space="0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11-3717-2020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反式-对香豆酸标准样品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北京化工大学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11-3718-2020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荷叶碱标准样品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北京化工大学、中国标准化研究院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30个月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11-3719-2020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甲基莲心碱标准样品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北京化工大学、中国标准化研究院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30个月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11-3720-2020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雏菊叶龙胆酮标准样品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中国科学院西北高原生物研究所、山东省分析测试中心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11-3721-2020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大麦黄苷标准样品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中国科学院西北高原生物研究所、山东省分析测试中心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11-3722-2020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胡麻苷标准样品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中国科学院西北高原生物研究所、山东省分析测试中心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11-3723-2020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皂草黄苷标准样品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中国科学院西北高原生物研究所、山东省分析测试中心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11-3724-2020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诃黎勒酸标准样品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中国科学院西北高原生物研究所、山东省分析测试中心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11-3725-2020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诃子酸标准样品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中国科学院西北高原生物研究所、山东省分析测试中心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6" w:type="dxa"/>
            <w:tcBorders>
              <w:top w:val="single" w:color="auto" w:sz="12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12" w:space="0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11-3726-2020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咖啡碱标准样品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烟台龙大食品有限公司、山东农业大学、山东省分析测试中心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11-3727-2020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菊苣酸标准样品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烟台龙大食品有限公司、山东农业大学、山东省分析测试中心、山东植益源健康科技有限公司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11-3728-2020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罗汉果皂苷V标准样品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山东雨霖食品有限公司、山东农业大学、山东省分析测试中心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11-3729-2020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人参皂苷Re标准样品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山东省分析测试中心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11-3730-2020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人参皂苷Rd标准样品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山东省分析测试中心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11-3731-2020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i/>
                <w:iCs/>
                <w:color w:val="000000"/>
                <w:sz w:val="24"/>
                <w:szCs w:val="24"/>
              </w:rPr>
              <w:t>β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-D-吡喃半乳糖基-(1→4)-</w:t>
            </w:r>
            <w:r>
              <w:rPr>
                <w:rFonts w:hint="eastAsia" w:ascii="方正仿宋简体" w:hAnsi="仿宋" w:eastAsia="方正仿宋简体"/>
                <w:i/>
                <w:iCs/>
                <w:color w:val="000000"/>
                <w:sz w:val="24"/>
                <w:szCs w:val="24"/>
              </w:rPr>
              <w:t>β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-D-吡喃半乳糖基-(1→4)-D-吡喃葡萄糖标准样品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量子高科（中国）生物股份有限公司、山东省分析测试中心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11-3732-2020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i/>
                <w:iCs/>
                <w:color w:val="000000"/>
                <w:sz w:val="24"/>
                <w:szCs w:val="24"/>
              </w:rPr>
              <w:t>β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-D-吡喃半乳糖基-(1→4)-</w:t>
            </w:r>
            <w:r>
              <w:rPr>
                <w:rFonts w:hint="eastAsia" w:ascii="方正仿宋简体" w:hAnsi="仿宋" w:eastAsia="方正仿宋简体"/>
                <w:i/>
                <w:iCs/>
                <w:color w:val="000000"/>
                <w:sz w:val="24"/>
                <w:szCs w:val="24"/>
              </w:rPr>
              <w:t>β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-D-吡喃半乳糖基-(1→6)-D-吡喃葡萄糖标准样品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量子高科（中国）生物股份有限公司、山东省分析测试中心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11-3733-2020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D-甘露糖醛酸钠标准样品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青岛博智汇力生物科技有限公司、山东省分析测试中心、中国海洋大学、青岛海大海糖生物科技有限公司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6" w:type="dxa"/>
            <w:tcBorders>
              <w:top w:val="single" w:color="auto" w:sz="12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12" w:space="0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11-3734-2020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L-古罗糖醛酸钠标准样品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青岛博智汇力生物科技有限公司、山东省分析测试中心、中国海洋大学、青岛海大海糖生物科技有限公司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11-3735-2020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4-</w:t>
            </w:r>
            <w:r>
              <w:rPr>
                <w:rFonts w:hint="eastAsia" w:ascii="方正仿宋简体" w:hAnsi="仿宋" w:eastAsia="方正仿宋简体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-(2-氨基-2-脱氧-</w:t>
            </w:r>
            <w:r>
              <w:rPr>
                <w:rFonts w:hint="eastAsia" w:ascii="方正仿宋简体" w:hAnsi="仿宋" w:eastAsia="方正仿宋简体"/>
                <w:i/>
                <w:iCs/>
                <w:color w:val="000000"/>
                <w:sz w:val="24"/>
                <w:szCs w:val="24"/>
              </w:rPr>
              <w:t>β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-D-吡喃葡萄糖基)-2-氨基-2-脱氧-D-吡喃葡萄糖-二盐酸盐标准样品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青岛博智汇力生物科技有限公司、山东省分析测试中心、中国海洋大学、青岛海大海糖生物科技有限公司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11-3736-2020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4-</w:t>
            </w:r>
            <w:r>
              <w:rPr>
                <w:rFonts w:hint="eastAsia" w:ascii="方正仿宋简体" w:hAnsi="仿宋" w:eastAsia="方正仿宋简体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-(</w:t>
            </w:r>
            <w:r>
              <w:rPr>
                <w:rFonts w:hint="eastAsia" w:ascii="方正仿宋简体" w:hAnsi="仿宋" w:eastAsia="方正仿宋简体"/>
                <w:i/>
                <w:iCs/>
                <w:color w:val="000000"/>
                <w:sz w:val="24"/>
                <w:szCs w:val="24"/>
              </w:rPr>
              <w:t>β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-D-吡喃木糖基)-D-吡喃木糖标准样品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青岛博智汇力生物科技有限公司、山东省分析测试中心、中国海洋大学、青岛海大海糖生物科技有限公司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11-3737-2020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鸡肉冻干粉中肌苷酸含量标准样品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中国农业科学院农业质量标准与检测技术研究所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11-3738-2020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猪肉冻干粉中肌苷酸含量标准样品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中国农业科学院农业质量标准与检测技术研究所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16-3739-2020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玩具油漆粉末中可迁移17种元素标准样品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广州海关技术中心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16-3740-2020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烤烟中烟碱、降烟碱、假木贼碱、新烟草碱标准样品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中国农业科学院烟草研究所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single" w:color="auto" w:sz="12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12" w:space="0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16-3741-2020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烤烟中水溶性糖、总植物碱等6种成分标准样品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中国农业科学院烟草研究所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16-3742-2020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新植二烯标准样品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中国农业科学院烟草研究所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16-3743-2020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安哥拉兔（长毛兔）兔毛-白色原毛分级标准样品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四川省纤维检验局、山东省临沂市纤维检验所、山东省蒙阴县畜牧兽医局、广元市市场监督管理局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16-3744-2020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电工电子产品的针焰试验严酷等级（15s）定性标准样品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中国家用电器研究院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16-3745-2020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电工电子产品的50W水平火焰试验燃烧速率标准样品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中国家用电器研究院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16-3746-2020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低压电气产品的爬电距离与电气间隙测试用标准样品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中国家用电器研究院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16-3747-2020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电工电子产品的球压试验(85℃)压痕直径标准样品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中国家用电器研究院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tcBorders>
              <w:top w:val="single" w:color="auto" w:sz="12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12" w:space="0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16-3748-2020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宝石级红珊瑚分级标准样品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中国珠宝玉石首饰行业协会、国家珠宝玉石质量监督检验中心、台湾区珠宝工业同业公会、绮丽珊瑚股份有限公司、润石珠宝有限公司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GSB 16-3749-2020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洞庭山碧螺春茶感官分级标准样品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中国农业科学院茶叶研究所、苏州市吴中区洞庭山碧螺春茶业协会、苏州市吴中区农业农村局、苏州市洞庭山碧螺春茶业有限公司、苏州市农业农村局、苏州市吴中市场监督管理局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18个月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tcBorders>
              <w:top w:val="nil"/>
              <w:left w:val="doub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doub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hAnsi="仿宋" w:eastAsia="方正仿宋简体"/>
                <w:sz w:val="24"/>
                <w:szCs w:val="24"/>
              </w:rPr>
              <w:t>GSB 16-3</w:t>
            </w: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750</w:t>
            </w:r>
            <w:r>
              <w:rPr>
                <w:rFonts w:ascii="方正仿宋简体" w:hAnsi="仿宋" w:eastAsia="方正仿宋简体"/>
                <w:sz w:val="24"/>
                <w:szCs w:val="24"/>
              </w:rPr>
              <w:t>-20</w:t>
            </w: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100种商品木材实物及显微切片标准样品</w:t>
            </w:r>
          </w:p>
        </w:tc>
        <w:tc>
          <w:tcPr>
            <w:tcW w:w="70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研制</w:t>
            </w:r>
          </w:p>
        </w:tc>
        <w:tc>
          <w:tcPr>
            <w:tcW w:w="503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  <w:szCs w:val="24"/>
              </w:rPr>
              <w:t>广东产品质量监督检验研究院</w:t>
            </w:r>
          </w:p>
        </w:tc>
        <w:tc>
          <w:tcPr>
            <w:tcW w:w="10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20年</w:t>
            </w:r>
          </w:p>
        </w:tc>
      </w:tr>
    </w:tbl>
    <w:p>
      <w:pPr>
        <w:widowControl/>
        <w:spacing w:line="440" w:lineRule="exact"/>
        <w:jc w:val="left"/>
        <w:rPr>
          <w:rFonts w:ascii="方正仿宋简体" w:hAnsi="华文仿宋" w:eastAsia="方正仿宋简体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985" w:right="1474" w:bottom="1361" w:left="1474" w:header="851" w:footer="1418" w:gutter="0"/>
          <w:cols w:space="720" w:num="1"/>
          <w:docGrid w:type="linesAndChars" w:linePitch="295" w:charSpace="-4040"/>
        </w:sectPr>
      </w:pPr>
      <w:r>
        <w:rPr>
          <w:rFonts w:hint="eastAsia" w:ascii="方正仿宋简体" w:hAnsi="华文仿宋" w:eastAsia="方正仿宋简体"/>
          <w:sz w:val="32"/>
          <w:szCs w:val="32"/>
        </w:rPr>
        <w:t xml:space="preserve">  </w:t>
      </w:r>
    </w:p>
    <w:p>
      <w:pPr>
        <w:pBdr>
          <w:top w:val="single" w:color="auto" w:sz="4" w:space="1"/>
          <w:bottom w:val="single" w:color="auto" w:sz="12" w:space="1"/>
        </w:pBdr>
        <w:spacing w:line="500" w:lineRule="exact"/>
        <w:ind w:right="-57"/>
      </w:pPr>
    </w:p>
    <w:sectPr>
      <w:pgSz w:w="11906" w:h="16838"/>
      <w:pgMar w:top="1985" w:right="1361" w:bottom="1361" w:left="1588" w:header="851" w:footer="1418" w:gutter="0"/>
      <w:cols w:space="425" w:num="1"/>
      <w:docGrid w:type="linesAndChars" w:linePitch="287" w:charSpace="-1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1，2，3，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6"/>
        <w:rFonts w:hint="eastAsia" w:ascii="宋体" w:hAnsi="宋体" w:cs="宋体"/>
        <w:sz w:val="28"/>
        <w:szCs w:val="28"/>
      </w:rPr>
      <w:t xml:space="preserve">— </w:t>
    </w:r>
    <w:r>
      <w:rPr>
        <w:rStyle w:val="6"/>
        <w:rFonts w:hint="eastAsia" w:ascii="宋体" w:hAnsi="宋体" w:cs="宋体"/>
        <w:sz w:val="28"/>
        <w:szCs w:val="28"/>
      </w:rPr>
      <w:fldChar w:fldCharType="begin"/>
    </w:r>
    <w:r>
      <w:rPr>
        <w:rStyle w:val="6"/>
        <w:rFonts w:hint="eastAsia" w:ascii="宋体" w:hAnsi="宋体" w:cs="宋体"/>
        <w:sz w:val="28"/>
        <w:szCs w:val="28"/>
      </w:rPr>
      <w:instrText xml:space="preserve">PAGE  </w:instrText>
    </w:r>
    <w:r>
      <w:rPr>
        <w:rStyle w:val="6"/>
        <w:rFonts w:hint="eastAsia"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7</w:t>
    </w:r>
    <w:r>
      <w:rPr>
        <w:rStyle w:val="6"/>
        <w:rFonts w:hint="eastAsia" w:ascii="宋体" w:hAnsi="宋体" w:cs="宋体"/>
        <w:sz w:val="28"/>
        <w:szCs w:val="28"/>
      </w:rPr>
      <w:fldChar w:fldCharType="end"/>
    </w:r>
    <w:r>
      <w:rPr>
        <w:rStyle w:val="6"/>
        <w:rFonts w:hint="eastAsia" w:ascii="宋体" w:hAnsi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3564"/>
    <w:multiLevelType w:val="multilevel"/>
    <w:tmpl w:val="44CA3564"/>
    <w:lvl w:ilvl="0" w:tentative="0">
      <w:start w:val="1"/>
      <w:numFmt w:val="decimal"/>
      <w:lvlText w:val="%1"/>
      <w:lvlJc w:val="left"/>
      <w:pPr>
        <w:ind w:left="561" w:hanging="420"/>
      </w:pPr>
      <w:rPr>
        <w:rFonts w:hint="eastAsia" w:eastAsia="1，2，3，"/>
      </w:rPr>
    </w:lvl>
    <w:lvl w:ilvl="1" w:tentative="0">
      <w:start w:val="1"/>
      <w:numFmt w:val="lowerLetter"/>
      <w:lvlText w:val="%2)"/>
      <w:lvlJc w:val="left"/>
      <w:pPr>
        <w:ind w:left="981" w:hanging="420"/>
      </w:pPr>
    </w:lvl>
    <w:lvl w:ilvl="2" w:tentative="0">
      <w:start w:val="1"/>
      <w:numFmt w:val="lowerRoman"/>
      <w:lvlText w:val="%3."/>
      <w:lvlJc w:val="right"/>
      <w:pPr>
        <w:ind w:left="1401" w:hanging="420"/>
      </w:pPr>
    </w:lvl>
    <w:lvl w:ilvl="3" w:tentative="0">
      <w:start w:val="1"/>
      <w:numFmt w:val="decimal"/>
      <w:lvlText w:val="%4."/>
      <w:lvlJc w:val="left"/>
      <w:pPr>
        <w:ind w:left="1821" w:hanging="420"/>
      </w:pPr>
    </w:lvl>
    <w:lvl w:ilvl="4" w:tentative="0">
      <w:start w:val="1"/>
      <w:numFmt w:val="lowerLetter"/>
      <w:lvlText w:val="%5)"/>
      <w:lvlJc w:val="left"/>
      <w:pPr>
        <w:ind w:left="2241" w:hanging="420"/>
      </w:pPr>
    </w:lvl>
    <w:lvl w:ilvl="5" w:tentative="0">
      <w:start w:val="1"/>
      <w:numFmt w:val="lowerRoman"/>
      <w:lvlText w:val="%6."/>
      <w:lvlJc w:val="right"/>
      <w:pPr>
        <w:ind w:left="2661" w:hanging="420"/>
      </w:pPr>
    </w:lvl>
    <w:lvl w:ilvl="6" w:tentative="0">
      <w:start w:val="1"/>
      <w:numFmt w:val="decimal"/>
      <w:lvlText w:val="%7."/>
      <w:lvlJc w:val="left"/>
      <w:pPr>
        <w:ind w:left="3081" w:hanging="420"/>
      </w:pPr>
    </w:lvl>
    <w:lvl w:ilvl="7" w:tentative="0">
      <w:start w:val="1"/>
      <w:numFmt w:val="lowerLetter"/>
      <w:lvlText w:val="%8)"/>
      <w:lvlJc w:val="left"/>
      <w:pPr>
        <w:ind w:left="3501" w:hanging="420"/>
      </w:pPr>
    </w:lvl>
    <w:lvl w:ilvl="8" w:tentative="0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95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9"/>
    <w:rsid w:val="000077EA"/>
    <w:rsid w:val="000335C3"/>
    <w:rsid w:val="00085950"/>
    <w:rsid w:val="000A5A6E"/>
    <w:rsid w:val="000B0645"/>
    <w:rsid w:val="000C16D6"/>
    <w:rsid w:val="000C7F83"/>
    <w:rsid w:val="000E7636"/>
    <w:rsid w:val="000F3149"/>
    <w:rsid w:val="000F7927"/>
    <w:rsid w:val="001137AB"/>
    <w:rsid w:val="001534C6"/>
    <w:rsid w:val="00157791"/>
    <w:rsid w:val="001622F7"/>
    <w:rsid w:val="00164CEF"/>
    <w:rsid w:val="0018465B"/>
    <w:rsid w:val="001E466A"/>
    <w:rsid w:val="00201639"/>
    <w:rsid w:val="00201C57"/>
    <w:rsid w:val="0020618D"/>
    <w:rsid w:val="0021555D"/>
    <w:rsid w:val="002331F3"/>
    <w:rsid w:val="002827E0"/>
    <w:rsid w:val="00282DA3"/>
    <w:rsid w:val="00284886"/>
    <w:rsid w:val="002959A7"/>
    <w:rsid w:val="002E4686"/>
    <w:rsid w:val="002F19BE"/>
    <w:rsid w:val="00326697"/>
    <w:rsid w:val="00353470"/>
    <w:rsid w:val="003832A5"/>
    <w:rsid w:val="0039387E"/>
    <w:rsid w:val="003B7333"/>
    <w:rsid w:val="003B7EDB"/>
    <w:rsid w:val="003E42F8"/>
    <w:rsid w:val="003E7F21"/>
    <w:rsid w:val="003F5FA3"/>
    <w:rsid w:val="00406526"/>
    <w:rsid w:val="00414CC3"/>
    <w:rsid w:val="00423218"/>
    <w:rsid w:val="00433778"/>
    <w:rsid w:val="004372F8"/>
    <w:rsid w:val="004405B8"/>
    <w:rsid w:val="004C21E0"/>
    <w:rsid w:val="00536BDD"/>
    <w:rsid w:val="0056765F"/>
    <w:rsid w:val="0056771C"/>
    <w:rsid w:val="00570CD3"/>
    <w:rsid w:val="005B5697"/>
    <w:rsid w:val="005C226E"/>
    <w:rsid w:val="005F1AB2"/>
    <w:rsid w:val="00613BFA"/>
    <w:rsid w:val="00623C0B"/>
    <w:rsid w:val="00625C6B"/>
    <w:rsid w:val="00656DA0"/>
    <w:rsid w:val="00661C2A"/>
    <w:rsid w:val="00663C57"/>
    <w:rsid w:val="006807DB"/>
    <w:rsid w:val="00681C9D"/>
    <w:rsid w:val="006F51BE"/>
    <w:rsid w:val="00704EDB"/>
    <w:rsid w:val="007123B4"/>
    <w:rsid w:val="00712C35"/>
    <w:rsid w:val="007344F9"/>
    <w:rsid w:val="0075684F"/>
    <w:rsid w:val="007831D4"/>
    <w:rsid w:val="007B76CD"/>
    <w:rsid w:val="007C0A6D"/>
    <w:rsid w:val="007D2EE9"/>
    <w:rsid w:val="0082390F"/>
    <w:rsid w:val="0082634C"/>
    <w:rsid w:val="00866247"/>
    <w:rsid w:val="00877E7B"/>
    <w:rsid w:val="00891EDC"/>
    <w:rsid w:val="008A40CE"/>
    <w:rsid w:val="009118A2"/>
    <w:rsid w:val="0094307D"/>
    <w:rsid w:val="00946B11"/>
    <w:rsid w:val="00957177"/>
    <w:rsid w:val="009701A9"/>
    <w:rsid w:val="00970AEB"/>
    <w:rsid w:val="009756A7"/>
    <w:rsid w:val="00991D09"/>
    <w:rsid w:val="009931E2"/>
    <w:rsid w:val="009B1A8F"/>
    <w:rsid w:val="009B2EC6"/>
    <w:rsid w:val="009D11CF"/>
    <w:rsid w:val="009D4D27"/>
    <w:rsid w:val="009F29D7"/>
    <w:rsid w:val="00A312B3"/>
    <w:rsid w:val="00A40297"/>
    <w:rsid w:val="00A53340"/>
    <w:rsid w:val="00A90785"/>
    <w:rsid w:val="00A915AA"/>
    <w:rsid w:val="00AA1F55"/>
    <w:rsid w:val="00AA706E"/>
    <w:rsid w:val="00AA7704"/>
    <w:rsid w:val="00B30F31"/>
    <w:rsid w:val="00B35AF0"/>
    <w:rsid w:val="00B63DB9"/>
    <w:rsid w:val="00B7020B"/>
    <w:rsid w:val="00B74779"/>
    <w:rsid w:val="00B77F04"/>
    <w:rsid w:val="00B94B7F"/>
    <w:rsid w:val="00BB3D81"/>
    <w:rsid w:val="00BC7F81"/>
    <w:rsid w:val="00C04AA0"/>
    <w:rsid w:val="00C228E7"/>
    <w:rsid w:val="00C31317"/>
    <w:rsid w:val="00C33088"/>
    <w:rsid w:val="00C40421"/>
    <w:rsid w:val="00CA18D8"/>
    <w:rsid w:val="00CB47C9"/>
    <w:rsid w:val="00CC21C2"/>
    <w:rsid w:val="00CE637E"/>
    <w:rsid w:val="00D14448"/>
    <w:rsid w:val="00D15453"/>
    <w:rsid w:val="00D2573D"/>
    <w:rsid w:val="00D405D1"/>
    <w:rsid w:val="00D47B63"/>
    <w:rsid w:val="00D879F6"/>
    <w:rsid w:val="00D93D43"/>
    <w:rsid w:val="00DA02AE"/>
    <w:rsid w:val="00DA4C2F"/>
    <w:rsid w:val="00DC5461"/>
    <w:rsid w:val="00DC6389"/>
    <w:rsid w:val="00DD22B8"/>
    <w:rsid w:val="00DE2846"/>
    <w:rsid w:val="00DE47B3"/>
    <w:rsid w:val="00E05993"/>
    <w:rsid w:val="00E12E09"/>
    <w:rsid w:val="00E305B2"/>
    <w:rsid w:val="00E47E80"/>
    <w:rsid w:val="00E8152F"/>
    <w:rsid w:val="00EB4B96"/>
    <w:rsid w:val="00EB724F"/>
    <w:rsid w:val="00EF5511"/>
    <w:rsid w:val="00F10F38"/>
    <w:rsid w:val="00F35CFE"/>
    <w:rsid w:val="00F40166"/>
    <w:rsid w:val="00F428E9"/>
    <w:rsid w:val="00F76121"/>
    <w:rsid w:val="00F773EB"/>
    <w:rsid w:val="00FB1399"/>
    <w:rsid w:val="00FE133A"/>
    <w:rsid w:val="00FE4E4B"/>
    <w:rsid w:val="00FE7BEE"/>
    <w:rsid w:val="1E753873"/>
    <w:rsid w:val="47EE4FD5"/>
    <w:rsid w:val="48DA394D"/>
    <w:rsid w:val="4B4C20BC"/>
    <w:rsid w:val="7F62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semiHidden/>
    <w:unhideWhenUsed/>
    <w:qFormat/>
    <w:uiPriority w:val="0"/>
  </w:style>
  <w:style w:type="character" w:customStyle="1" w:styleId="8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B10975-2246-4659-8D56-BAA449631C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869</Words>
  <Characters>4956</Characters>
  <Lines>41</Lines>
  <Paragraphs>11</Paragraphs>
  <TotalTime>411</TotalTime>
  <ScaleCrop>false</ScaleCrop>
  <LinksUpToDate>false</LinksUpToDate>
  <CharactersWithSpaces>5814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2017-03-17T00:13:00Z</dcterms:created>
  <dc:creator>王宗龄</dc:creator>
  <cp:lastModifiedBy>langlf</cp:lastModifiedBy>
  <dcterms:modified xsi:type="dcterms:W3CDTF">2020-08-11T02:32:10Z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