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Pr="00B12011" w:rsidRDefault="00B12011" w:rsidP="008E2BAD">
      <w:pPr>
        <w:spacing w:line="594" w:lineRule="exact"/>
        <w:jc w:val="center"/>
        <w:rPr>
          <w:rFonts w:ascii="仿宋_GB2312" w:eastAsia="仿宋_GB2312"/>
          <w:sz w:val="32"/>
          <w:szCs w:val="32"/>
        </w:rPr>
      </w:pPr>
      <w:r w:rsidRPr="00B12011">
        <w:rPr>
          <w:rFonts w:ascii="仿宋_GB2312" w:eastAsia="仿宋_GB2312" w:hint="eastAsia"/>
          <w:sz w:val="32"/>
          <w:szCs w:val="32"/>
        </w:rPr>
        <w:t>2019年第</w:t>
      </w:r>
      <w:r w:rsidR="00E668DE">
        <w:rPr>
          <w:rFonts w:ascii="仿宋_GB2312" w:eastAsia="仿宋_GB2312" w:hint="eastAsia"/>
          <w:sz w:val="32"/>
          <w:szCs w:val="32"/>
        </w:rPr>
        <w:t>8</w:t>
      </w:r>
      <w:r w:rsidRPr="00B12011">
        <w:rPr>
          <w:rFonts w:ascii="仿宋_GB2312" w:eastAsia="仿宋_GB2312" w:hint="eastAsia"/>
          <w:sz w:val="32"/>
          <w:szCs w:val="32"/>
        </w:rPr>
        <w:t>号</w:t>
      </w:r>
    </w:p>
    <w:p w:rsidR="00F975C7" w:rsidRDefault="00F975C7" w:rsidP="00E668DE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F975C7" w:rsidRDefault="00F975C7" w:rsidP="00E668DE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E668DE" w:rsidRDefault="00E668DE" w:rsidP="00E668DE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关于批准发布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《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水质 石油类（紫外法）标准</w:t>
      </w:r>
    </w:p>
    <w:p w:rsidR="00324D3F" w:rsidRDefault="00E668DE" w:rsidP="00E668DE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kern w:val="0"/>
          <w:sz w:val="44"/>
          <w:szCs w:val="44"/>
        </w:rPr>
        <w:t>样品</w:t>
      </w:r>
      <w:proofErr w:type="gramStart"/>
      <w:r>
        <w:rPr>
          <w:rFonts w:ascii="方正小标宋简体" w:eastAsia="方正小标宋简体" w:hint="eastAsia"/>
          <w:kern w:val="0"/>
          <w:sz w:val="44"/>
          <w:szCs w:val="44"/>
        </w:rPr>
        <w:t>》</w:t>
      </w:r>
      <w:proofErr w:type="gramEnd"/>
      <w:r>
        <w:rPr>
          <w:rFonts w:ascii="方正小标宋简体" w:eastAsia="方正小标宋简体" w:hint="eastAsia"/>
          <w:kern w:val="0"/>
          <w:sz w:val="44"/>
          <w:szCs w:val="44"/>
        </w:rPr>
        <w:t>等16项国家标准样品的公告</w:t>
      </w:r>
    </w:p>
    <w:p w:rsidR="00AF5CC7" w:rsidRPr="00324D3F" w:rsidRDefault="00AF5CC7" w:rsidP="00E668DE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</w:p>
    <w:p w:rsidR="00324D3F" w:rsidRPr="00253435" w:rsidRDefault="00E668DE" w:rsidP="00E668DE">
      <w:pPr>
        <w:spacing w:line="594" w:lineRule="exact"/>
        <w:ind w:firstLine="615"/>
        <w:rPr>
          <w:rFonts w:ascii="仿宋_GB2312" w:eastAsia="仿宋_GB2312"/>
          <w:sz w:val="32"/>
          <w:szCs w:val="32"/>
        </w:rPr>
      </w:pPr>
      <w:r w:rsidRPr="00E668DE">
        <w:rPr>
          <w:rFonts w:ascii="仿宋_GB2312" w:eastAsia="仿宋_GB2312" w:hint="eastAsia"/>
          <w:sz w:val="32"/>
          <w:szCs w:val="32"/>
        </w:rPr>
        <w:t>国家市场监督管理总局(国家标准化管理委员会)批准《水质</w:t>
      </w:r>
      <w:r>
        <w:rPr>
          <w:rFonts w:ascii="仿宋" w:eastAsia="仿宋" w:hAnsi="仿宋" w:hint="eastAsia"/>
          <w:kern w:val="0"/>
          <w:sz w:val="32"/>
          <w:szCs w:val="32"/>
        </w:rPr>
        <w:t xml:space="preserve"> </w:t>
      </w:r>
      <w:r w:rsidRPr="00E668DE">
        <w:rPr>
          <w:rFonts w:ascii="仿宋_GB2312" w:eastAsia="仿宋_GB2312" w:hint="eastAsia"/>
          <w:sz w:val="32"/>
          <w:szCs w:val="32"/>
        </w:rPr>
        <w:t>石油类（紫外法）标准样品》等16项国家标准样品，现予以公布</w:t>
      </w:r>
      <w:r w:rsidR="00324D3F" w:rsidRPr="00253435">
        <w:rPr>
          <w:rFonts w:ascii="仿宋_GB2312" w:eastAsia="仿宋_GB2312" w:hint="eastAsia"/>
          <w:sz w:val="32"/>
          <w:szCs w:val="32"/>
        </w:rPr>
        <w:t>。</w:t>
      </w:r>
    </w:p>
    <w:p w:rsidR="001469AE" w:rsidRDefault="001469AE" w:rsidP="00E668DE">
      <w:pPr>
        <w:spacing w:line="594" w:lineRule="exact"/>
        <w:ind w:firstLine="615"/>
        <w:rPr>
          <w:rFonts w:ascii="仿宋_GB2312" w:eastAsia="仿宋_GB2312"/>
          <w:sz w:val="32"/>
          <w:szCs w:val="32"/>
        </w:rPr>
      </w:pPr>
    </w:p>
    <w:p w:rsidR="001469AE" w:rsidRDefault="001469AE" w:rsidP="00E668DE">
      <w:pPr>
        <w:spacing w:line="594" w:lineRule="exact"/>
        <w:ind w:firstLine="615"/>
        <w:rPr>
          <w:rFonts w:ascii="仿宋_GB2312" w:eastAsia="仿宋_GB2312"/>
          <w:sz w:val="32"/>
          <w:szCs w:val="32"/>
        </w:rPr>
      </w:pPr>
    </w:p>
    <w:p w:rsidR="00AF5CC7" w:rsidRPr="00A16BE7" w:rsidRDefault="00AF5CC7" w:rsidP="00E668DE">
      <w:pPr>
        <w:spacing w:line="594" w:lineRule="exact"/>
        <w:ind w:firstLine="615"/>
        <w:rPr>
          <w:rFonts w:ascii="仿宋_GB2312" w:eastAsia="仿宋_GB2312"/>
          <w:sz w:val="32"/>
          <w:szCs w:val="32"/>
        </w:rPr>
      </w:pPr>
    </w:p>
    <w:p w:rsidR="001469AE" w:rsidRPr="00A16BE7" w:rsidRDefault="001469AE" w:rsidP="00E668DE">
      <w:pPr>
        <w:tabs>
          <w:tab w:val="left" w:pos="4820"/>
        </w:tabs>
        <w:spacing w:line="594" w:lineRule="exact"/>
        <w:ind w:rightChars="47" w:right="96"/>
        <w:jc w:val="center"/>
        <w:rPr>
          <w:rFonts w:ascii="仿宋_GB2312" w:eastAsia="仿宋_GB2312"/>
          <w:sz w:val="32"/>
          <w:szCs w:val="32"/>
        </w:rPr>
      </w:pPr>
      <w:r w:rsidRPr="00A16BE7">
        <w:rPr>
          <w:rFonts w:ascii="仿宋_GB2312" w:eastAsia="仿宋_GB2312" w:hint="eastAsia"/>
          <w:sz w:val="32"/>
          <w:szCs w:val="32"/>
        </w:rPr>
        <w:t xml:space="preserve">国家市场监督管理总局  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="00E668DE">
        <w:rPr>
          <w:rFonts w:ascii="仿宋_GB2312" w:eastAsia="仿宋_GB2312" w:hint="eastAsia"/>
          <w:sz w:val="32"/>
          <w:szCs w:val="32"/>
        </w:rPr>
        <w:t xml:space="preserve"> </w:t>
      </w:r>
      <w:r w:rsidR="00565959">
        <w:rPr>
          <w:rFonts w:ascii="仿宋_GB2312" w:eastAsia="仿宋_GB2312" w:hint="eastAsia"/>
          <w:sz w:val="32"/>
          <w:szCs w:val="32"/>
        </w:rPr>
        <w:t xml:space="preserve">  </w:t>
      </w:r>
      <w:r w:rsidRPr="00A16BE7">
        <w:rPr>
          <w:rFonts w:ascii="仿宋_GB2312" w:eastAsia="仿宋_GB2312" w:hint="eastAsia"/>
          <w:sz w:val="32"/>
          <w:szCs w:val="32"/>
        </w:rPr>
        <w:t>国家标准化管理委员会</w:t>
      </w:r>
    </w:p>
    <w:p w:rsidR="00071969" w:rsidRDefault="001469AE" w:rsidP="00E668DE">
      <w:pPr>
        <w:spacing w:line="594" w:lineRule="exact"/>
        <w:ind w:rightChars="569" w:right="1158"/>
        <w:jc w:val="right"/>
        <w:rPr>
          <w:rFonts w:ascii="仿宋_GB2312" w:eastAsia="仿宋_GB2312"/>
          <w:sz w:val="32"/>
          <w:szCs w:val="32"/>
        </w:rPr>
        <w:sectPr w:rsidR="00071969" w:rsidSect="00F975C7">
          <w:footerReference w:type="even" r:id="rId7"/>
          <w:footerReference w:type="default" r:id="rId8"/>
          <w:pgSz w:w="11906" w:h="16838" w:code="9"/>
          <w:pgMar w:top="1985" w:right="1474" w:bottom="1361" w:left="1474" w:header="851" w:footer="1191" w:gutter="0"/>
          <w:cols w:space="425"/>
          <w:docGrid w:type="linesAndChars" w:linePitch="287" w:charSpace="-1313"/>
        </w:sectPr>
      </w:pPr>
      <w:r w:rsidRPr="00A16BE7">
        <w:rPr>
          <w:rFonts w:ascii="仿宋_GB2312" w:eastAsia="仿宋_GB2312" w:hint="eastAsia"/>
          <w:sz w:val="32"/>
          <w:szCs w:val="32"/>
        </w:rPr>
        <w:t>2019年</w:t>
      </w:r>
      <w:r w:rsidR="00E668DE">
        <w:rPr>
          <w:rFonts w:ascii="仿宋_GB2312" w:eastAsia="仿宋_GB2312" w:hint="eastAsia"/>
          <w:sz w:val="32"/>
          <w:szCs w:val="32"/>
        </w:rPr>
        <w:t>7</w:t>
      </w:r>
      <w:r w:rsidRPr="00A16BE7">
        <w:rPr>
          <w:rFonts w:ascii="仿宋_GB2312" w:eastAsia="仿宋_GB2312" w:hint="eastAsia"/>
          <w:sz w:val="32"/>
          <w:szCs w:val="32"/>
        </w:rPr>
        <w:t>月</w:t>
      </w:r>
      <w:r w:rsidR="00E668DE">
        <w:rPr>
          <w:rFonts w:ascii="仿宋_GB2312" w:eastAsia="仿宋_GB2312" w:hint="eastAsia"/>
          <w:sz w:val="32"/>
          <w:szCs w:val="32"/>
        </w:rPr>
        <w:t>25</w:t>
      </w:r>
      <w:r w:rsidRPr="00A16BE7">
        <w:rPr>
          <w:rFonts w:ascii="仿宋_GB2312" w:eastAsia="仿宋_GB2312" w:hint="eastAsia"/>
          <w:sz w:val="32"/>
          <w:szCs w:val="32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676"/>
        <w:gridCol w:w="2211"/>
        <w:gridCol w:w="4962"/>
        <w:gridCol w:w="5046"/>
        <w:gridCol w:w="957"/>
      </w:tblGrid>
      <w:tr w:rsidR="00E668DE" w:rsidRPr="00E668DE" w:rsidTr="00E668DE">
        <w:trPr>
          <w:trHeight w:val="20"/>
          <w:tblHeader/>
          <w:jc w:val="center"/>
        </w:trPr>
        <w:tc>
          <w:tcPr>
            <w:tcW w:w="676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E668DE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序号</w:t>
            </w:r>
          </w:p>
        </w:tc>
        <w:tc>
          <w:tcPr>
            <w:tcW w:w="2211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E668DE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国家标准样品编号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E668DE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国家标准样品名称</w:t>
            </w:r>
          </w:p>
        </w:tc>
        <w:tc>
          <w:tcPr>
            <w:tcW w:w="5046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E668DE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研</w:t>
            </w:r>
            <w:proofErr w:type="gramEnd"/>
            <w:r w:rsidRPr="00E668DE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制 单 位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有效期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324AC9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07</w:t>
            </w:r>
            <w:r w:rsidR="00E668DE"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-3637-2019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水质 石油类（紫外法）标准样品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kern w:val="0"/>
                <w:sz w:val="24"/>
                <w:szCs w:val="24"/>
              </w:rPr>
              <w:t>3年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324AC9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07</w:t>
            </w:r>
            <w:r w:rsidR="00E668DE"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-3638-2019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氮气中57种VOCs混合气体标准样品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5年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08-1337-2019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中国ISO标准砂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中国建筑材料科学研究总院有限公司、厦门艾思欧标准</w:t>
            </w:r>
            <w:proofErr w:type="gramStart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砂</w:t>
            </w:r>
            <w:proofErr w:type="gramEnd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有限公司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1年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08-2992-2019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建筑涂料涂层耐</w:t>
            </w:r>
            <w:proofErr w:type="gramStart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沾污</w:t>
            </w:r>
            <w:proofErr w:type="gramEnd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性试验用灰标准样品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上海市建筑科学研究院（集团）有限公司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3年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14-1511-2019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水泥细度和比表面积标准样品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中国建筑材料科学研究总院有限公司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4年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08-3639-2019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建筑涂料试验用板标准样品（无石棉纤维水泥平板）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上海建科检验有限公司、上海市建筑科学研究院（集团）有限公司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3年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11" w:type="dxa"/>
            <w:shd w:val="clear" w:color="auto" w:fill="auto"/>
            <w:noWrap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11-3640-2019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果核芒果</w:t>
            </w:r>
            <w:proofErr w:type="gramStart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象</w:t>
            </w:r>
            <w:proofErr w:type="gramEnd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成虫标准样品</w:t>
            </w:r>
          </w:p>
        </w:tc>
        <w:tc>
          <w:tcPr>
            <w:tcW w:w="5046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北京检验检疫技术中心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5年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2211" w:type="dxa"/>
            <w:shd w:val="clear" w:color="auto" w:fill="auto"/>
            <w:noWrap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11-3641-2019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proofErr w:type="gramStart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苹果茎沟病毒</w:t>
            </w:r>
            <w:proofErr w:type="gramEnd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CP基因质粒定性标准样品</w:t>
            </w:r>
          </w:p>
        </w:tc>
        <w:tc>
          <w:tcPr>
            <w:tcW w:w="5046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北京检验检疫技术中心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2年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2211" w:type="dxa"/>
            <w:shd w:val="clear" w:color="auto" w:fill="auto"/>
            <w:noWrap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11-3642-2019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柑桔溃疡病菌核酸定性标准样品</w:t>
            </w:r>
          </w:p>
        </w:tc>
        <w:tc>
          <w:tcPr>
            <w:tcW w:w="5046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北京检验检疫技术中心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2年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11" w:type="dxa"/>
            <w:shd w:val="clear" w:color="auto" w:fill="auto"/>
            <w:noWrap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11-3643-2019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苹果壳</w:t>
            </w:r>
            <w:proofErr w:type="gramStart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色单隔孢</w:t>
            </w:r>
            <w:proofErr w:type="gramEnd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溃疡病菌核酸定性标准样品</w:t>
            </w:r>
          </w:p>
        </w:tc>
        <w:tc>
          <w:tcPr>
            <w:tcW w:w="5046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北京检验检疫技术中心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2年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211" w:type="dxa"/>
            <w:shd w:val="clear" w:color="auto" w:fill="auto"/>
            <w:noWrap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11-3644-2019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香蕉穿孔线虫标准样品</w:t>
            </w:r>
          </w:p>
        </w:tc>
        <w:tc>
          <w:tcPr>
            <w:tcW w:w="5046" w:type="dxa"/>
            <w:shd w:val="clear" w:color="auto" w:fill="auto"/>
            <w:vAlign w:val="center"/>
            <w:hideMark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北京检验检疫技术中心、中国农业科学院植物保护研究所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2年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11-3645-2019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转基因苜蓿J163品系定性标准样品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北京检验检疫技术中心、上海出入境检验检疫局动植物与食品检验检疫技术中心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2年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11-3646-2019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牛肉蛋白中氮稳定同位素标准样品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中国农业科学院农业质量标</w:t>
            </w:r>
            <w:bookmarkStart w:id="0" w:name="_GoBack"/>
            <w:bookmarkEnd w:id="0"/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准与检测技术研究所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2年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11-3647-2019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牛肉蛋白中碳稳定同位素标准样品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中国农业科学院农业质量标准与检测技术研究所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2年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16-3648-2019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Ａ类火灾试验用塑料杯组合体燃烧物标准样品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应急管理部天津消防研究所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5年</w:t>
            </w:r>
          </w:p>
        </w:tc>
      </w:tr>
      <w:tr w:rsidR="00E668DE" w:rsidRPr="00E668DE" w:rsidTr="00E668DE">
        <w:trPr>
          <w:trHeight w:val="20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211" w:type="dxa"/>
            <w:shd w:val="clear" w:color="auto" w:fill="auto"/>
            <w:noWrap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GSB 16-3649-2019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668DE" w:rsidRPr="00E668DE" w:rsidRDefault="00E668DE" w:rsidP="00E668DE">
            <w:pPr>
              <w:widowControl/>
              <w:spacing w:line="36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Ａ类火灾试验用纸杯组合体燃烧物标准样品</w:t>
            </w:r>
          </w:p>
        </w:tc>
        <w:tc>
          <w:tcPr>
            <w:tcW w:w="5046" w:type="dxa"/>
            <w:shd w:val="clear" w:color="auto" w:fill="auto"/>
            <w:vAlign w:val="center"/>
          </w:tcPr>
          <w:p w:rsidR="00E668DE" w:rsidRPr="00E668DE" w:rsidRDefault="00E668DE" w:rsidP="00E668DE">
            <w:pPr>
              <w:spacing w:line="36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E668DE">
              <w:rPr>
                <w:rFonts w:ascii="仿宋_GB2312" w:eastAsia="仿宋_GB2312" w:hint="eastAsia"/>
                <w:color w:val="000000"/>
                <w:sz w:val="24"/>
                <w:szCs w:val="24"/>
              </w:rPr>
              <w:t>应急管理部天津消防研究所</w:t>
            </w:r>
          </w:p>
        </w:tc>
        <w:tc>
          <w:tcPr>
            <w:tcW w:w="957" w:type="dxa"/>
            <w:vAlign w:val="center"/>
          </w:tcPr>
          <w:p w:rsidR="00E668DE" w:rsidRPr="00E668DE" w:rsidRDefault="00E668DE" w:rsidP="00E668DE">
            <w:pPr>
              <w:spacing w:line="360" w:lineRule="exact"/>
              <w:jc w:val="center"/>
              <w:rPr>
                <w:rFonts w:ascii="仿宋_GB2312" w:eastAsia="仿宋_GB2312"/>
                <w:color w:val="000000"/>
              </w:rPr>
            </w:pPr>
            <w:r w:rsidRPr="00E668DE">
              <w:rPr>
                <w:rFonts w:ascii="仿宋_GB2312" w:eastAsia="仿宋_GB2312" w:hint="eastAsia"/>
                <w:color w:val="000000"/>
              </w:rPr>
              <w:t>5年</w:t>
            </w:r>
          </w:p>
        </w:tc>
      </w:tr>
    </w:tbl>
    <w:p w:rsidR="00071969" w:rsidRDefault="00071969" w:rsidP="00071969"/>
    <w:p w:rsidR="00E668DE" w:rsidRDefault="00E668DE" w:rsidP="00071969"/>
    <w:p w:rsidR="00071969" w:rsidRDefault="00071969" w:rsidP="001469AE">
      <w:pPr>
        <w:spacing w:line="600" w:lineRule="exact"/>
        <w:rPr>
          <w:rFonts w:ascii="方正仿宋简体" w:eastAsia="方正仿宋简体"/>
          <w:sz w:val="32"/>
          <w:szCs w:val="32"/>
        </w:rPr>
        <w:sectPr w:rsidR="00071969" w:rsidSect="00F975C7">
          <w:pgSz w:w="16838" w:h="11906" w:orient="landscape" w:code="9"/>
          <w:pgMar w:top="1985" w:right="1474" w:bottom="1361" w:left="1474" w:header="851" w:footer="1191" w:gutter="0"/>
          <w:cols w:space="425"/>
          <w:docGrid w:type="linesAndChars" w:linePitch="295" w:charSpace="-2370"/>
        </w:sectPr>
      </w:pPr>
    </w:p>
    <w:p w:rsidR="001469AE" w:rsidRDefault="001469AE" w:rsidP="00E668DE">
      <w:pPr>
        <w:spacing w:line="610" w:lineRule="exact"/>
        <w:rPr>
          <w:rFonts w:ascii="方正仿宋简体" w:eastAsia="方正仿宋简体"/>
          <w:sz w:val="32"/>
          <w:szCs w:val="32"/>
        </w:rPr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spacing w:line="610" w:lineRule="exact"/>
      </w:pPr>
    </w:p>
    <w:p w:rsidR="001469AE" w:rsidRDefault="001469AE" w:rsidP="00E668DE">
      <w:pPr>
        <w:pBdr>
          <w:bottom w:val="single" w:sz="12" w:space="1" w:color="auto"/>
        </w:pBdr>
        <w:spacing w:line="610" w:lineRule="exact"/>
        <w:rPr>
          <w:rFonts w:ascii="方正小标宋简体" w:eastAsia="方正小标宋简体"/>
          <w:sz w:val="32"/>
          <w:szCs w:val="32"/>
        </w:rPr>
      </w:pPr>
    </w:p>
    <w:p w:rsidR="00071969" w:rsidRDefault="00071969" w:rsidP="00E668DE">
      <w:pPr>
        <w:pBdr>
          <w:bottom w:val="single" w:sz="12" w:space="1" w:color="auto"/>
        </w:pBdr>
        <w:spacing w:line="610" w:lineRule="exact"/>
        <w:rPr>
          <w:rFonts w:ascii="方正小标宋简体" w:eastAsia="方正小标宋简体"/>
          <w:sz w:val="32"/>
          <w:szCs w:val="32"/>
        </w:rPr>
      </w:pPr>
    </w:p>
    <w:p w:rsidR="00071969" w:rsidRDefault="00071969" w:rsidP="00E668DE">
      <w:pPr>
        <w:pBdr>
          <w:bottom w:val="single" w:sz="12" w:space="1" w:color="auto"/>
        </w:pBdr>
        <w:spacing w:line="610" w:lineRule="exact"/>
        <w:rPr>
          <w:rFonts w:ascii="方正小标宋简体" w:eastAsia="方正小标宋简体"/>
          <w:sz w:val="32"/>
          <w:szCs w:val="32"/>
        </w:rPr>
      </w:pPr>
    </w:p>
    <w:p w:rsidR="001469AE" w:rsidRDefault="001469AE" w:rsidP="00E668DE">
      <w:pPr>
        <w:pBdr>
          <w:bottom w:val="single" w:sz="12" w:space="1" w:color="auto"/>
        </w:pBdr>
        <w:spacing w:line="610" w:lineRule="exact"/>
        <w:rPr>
          <w:rFonts w:ascii="方正小标宋简体" w:eastAsia="方正小标宋简体"/>
          <w:sz w:val="32"/>
          <w:szCs w:val="32"/>
        </w:rPr>
      </w:pPr>
    </w:p>
    <w:p w:rsidR="00F072A3" w:rsidRPr="00741BDB" w:rsidRDefault="001469AE" w:rsidP="00F072A3">
      <w:pPr>
        <w:spacing w:line="500" w:lineRule="exact"/>
        <w:ind w:firstLineChars="100" w:firstLine="280"/>
        <w:rPr>
          <w:rFonts w:ascii="仿宋_GB2312" w:eastAsia="仿宋_GB2312"/>
          <w:sz w:val="28"/>
          <w:szCs w:val="28"/>
        </w:rPr>
      </w:pPr>
      <w:r w:rsidRPr="00741BDB">
        <w:rPr>
          <w:rFonts w:ascii="仿宋_GB2312" w:eastAsia="仿宋_GB2312" w:hint="eastAsia"/>
          <w:sz w:val="28"/>
          <w:szCs w:val="28"/>
        </w:rPr>
        <w:t>印送：</w:t>
      </w:r>
      <w:r w:rsidR="00F072A3" w:rsidRPr="00741BDB">
        <w:rPr>
          <w:rFonts w:ascii="仿宋_GB2312" w:eastAsia="仿宋_GB2312" w:hint="eastAsia"/>
          <w:sz w:val="28"/>
          <w:szCs w:val="28"/>
        </w:rPr>
        <w:t>各省、自治区、直辖市及新疆生产建设兵团市场监管局（厅、</w:t>
      </w:r>
    </w:p>
    <w:p w:rsidR="00F072A3" w:rsidRPr="00741BDB" w:rsidRDefault="00F072A3" w:rsidP="00F072A3">
      <w:pPr>
        <w:spacing w:line="500" w:lineRule="exact"/>
        <w:ind w:firstLineChars="354" w:firstLine="991"/>
        <w:rPr>
          <w:rFonts w:ascii="仿宋_GB2312" w:eastAsia="仿宋_GB2312"/>
          <w:sz w:val="28"/>
          <w:szCs w:val="28"/>
        </w:rPr>
      </w:pPr>
      <w:r w:rsidRPr="00741BDB">
        <w:rPr>
          <w:rFonts w:ascii="仿宋_GB2312" w:eastAsia="仿宋_GB2312" w:hint="eastAsia"/>
          <w:sz w:val="28"/>
          <w:szCs w:val="28"/>
        </w:rPr>
        <w:t>委），国务院各有关部门、行业协会、集团公司，总局各司局、</w:t>
      </w:r>
    </w:p>
    <w:p w:rsidR="001469AE" w:rsidRPr="00741BDB" w:rsidRDefault="00F072A3" w:rsidP="00F072A3">
      <w:pPr>
        <w:spacing w:line="500" w:lineRule="exact"/>
        <w:ind w:firstLineChars="354" w:firstLine="991"/>
        <w:rPr>
          <w:rFonts w:ascii="仿宋_GB2312" w:eastAsia="仿宋_GB2312"/>
          <w:sz w:val="28"/>
          <w:szCs w:val="28"/>
        </w:rPr>
      </w:pPr>
      <w:r w:rsidRPr="00741BDB">
        <w:rPr>
          <w:rFonts w:ascii="仿宋_GB2312" w:eastAsia="仿宋_GB2312" w:hint="eastAsia"/>
          <w:sz w:val="28"/>
          <w:szCs w:val="28"/>
        </w:rPr>
        <w:t>直属挂靠单位，各直属全国标准化技术委员会。</w:t>
      </w:r>
    </w:p>
    <w:p w:rsidR="00252FFA" w:rsidRPr="00741BDB" w:rsidRDefault="001469AE" w:rsidP="001469AE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80"/>
        <w:rPr>
          <w:rFonts w:ascii="仿宋_GB2312" w:eastAsia="仿宋_GB2312"/>
        </w:rPr>
      </w:pPr>
      <w:r w:rsidRPr="00741BDB">
        <w:rPr>
          <w:rFonts w:ascii="仿宋_GB2312" w:eastAsia="仿宋_GB2312" w:hint="eastAsia"/>
          <w:sz w:val="28"/>
          <w:szCs w:val="28"/>
        </w:rPr>
        <w:t xml:space="preserve">国家标准化管理委员会    </w:t>
      </w:r>
      <w:r w:rsidR="00F975C7" w:rsidRPr="00741BDB">
        <w:rPr>
          <w:rFonts w:ascii="仿宋_GB2312" w:eastAsia="仿宋_GB2312" w:hint="eastAsia"/>
          <w:sz w:val="28"/>
          <w:szCs w:val="28"/>
        </w:rPr>
        <w:t xml:space="preserve"> </w:t>
      </w:r>
      <w:r w:rsidRPr="00741BDB">
        <w:rPr>
          <w:rFonts w:ascii="仿宋_GB2312" w:eastAsia="仿宋_GB2312" w:hint="eastAsia"/>
          <w:sz w:val="28"/>
          <w:szCs w:val="28"/>
        </w:rPr>
        <w:t xml:space="preserve">            2019年</w:t>
      </w:r>
      <w:r w:rsidR="00E668DE">
        <w:rPr>
          <w:rFonts w:ascii="仿宋_GB2312" w:eastAsia="仿宋_GB2312" w:hint="eastAsia"/>
          <w:sz w:val="28"/>
          <w:szCs w:val="28"/>
        </w:rPr>
        <w:t>7</w:t>
      </w:r>
      <w:r w:rsidRPr="00741BDB">
        <w:rPr>
          <w:rFonts w:ascii="仿宋_GB2312" w:eastAsia="仿宋_GB2312" w:hint="eastAsia"/>
          <w:sz w:val="28"/>
          <w:szCs w:val="28"/>
        </w:rPr>
        <w:t>月</w:t>
      </w:r>
      <w:r w:rsidR="00E668DE">
        <w:rPr>
          <w:rFonts w:ascii="仿宋_GB2312" w:eastAsia="仿宋_GB2312" w:hint="eastAsia"/>
          <w:sz w:val="28"/>
          <w:szCs w:val="28"/>
        </w:rPr>
        <w:t>2</w:t>
      </w:r>
      <w:r w:rsidR="00F975C7" w:rsidRPr="00741BDB">
        <w:rPr>
          <w:rFonts w:ascii="仿宋_GB2312" w:eastAsia="仿宋_GB2312" w:hint="eastAsia"/>
          <w:sz w:val="28"/>
          <w:szCs w:val="28"/>
        </w:rPr>
        <w:t>6</w:t>
      </w:r>
      <w:r w:rsidRPr="00741BDB">
        <w:rPr>
          <w:rFonts w:ascii="仿宋_GB2312" w:eastAsia="仿宋_GB2312" w:hint="eastAsia"/>
          <w:sz w:val="28"/>
          <w:szCs w:val="28"/>
        </w:rPr>
        <w:t>日印发</w:t>
      </w:r>
    </w:p>
    <w:sectPr w:rsidR="00252FFA" w:rsidRPr="00741BDB" w:rsidSect="000719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E5E" w:rsidRDefault="00CF2E5E" w:rsidP="0083485C">
      <w:r>
        <w:separator/>
      </w:r>
    </w:p>
  </w:endnote>
  <w:endnote w:type="continuationSeparator" w:id="1">
    <w:p w:rsidR="00CF2E5E" w:rsidRDefault="00CF2E5E" w:rsidP="00834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1，2，3，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736517"/>
      <w:docPartObj>
        <w:docPartGallery w:val="Page Numbers (Bottom of Page)"/>
        <w:docPartUnique/>
      </w:docPartObj>
    </w:sdtPr>
    <w:sdtContent>
      <w:p w:rsidR="00E179A1" w:rsidRDefault="00E179A1" w:rsidP="00F975C7">
        <w:pPr>
          <w:pStyle w:val="a4"/>
          <w:ind w:firstLineChars="100" w:firstLine="180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="009A3B77"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="009A3B77"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145403" w:rsidRPr="00145403">
          <w:rPr>
            <w:rFonts w:asciiTheme="minorEastAsia" w:hAnsiTheme="minorEastAsia"/>
            <w:noProof/>
            <w:sz w:val="28"/>
            <w:szCs w:val="28"/>
            <w:lang w:val="zh-CN"/>
          </w:rPr>
          <w:t>2</w:t>
        </w:r>
        <w:r w:rsidR="009A3B77"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43211655"/>
      <w:docPartObj>
        <w:docPartGallery w:val="Page Numbers (Bottom of Page)"/>
        <w:docPartUnique/>
      </w:docPartObj>
    </w:sdtPr>
    <w:sdtContent>
      <w:p w:rsidR="00B12011" w:rsidRDefault="00B12011" w:rsidP="00F975C7">
        <w:pPr>
          <w:pStyle w:val="a4"/>
          <w:ind w:rightChars="150" w:right="315"/>
          <w:jc w:val="right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="009A3B77"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="009A3B77"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145403" w:rsidRPr="00145403">
          <w:rPr>
            <w:rFonts w:asciiTheme="minorEastAsia" w:hAnsiTheme="minorEastAsia"/>
            <w:noProof/>
            <w:sz w:val="28"/>
            <w:szCs w:val="28"/>
            <w:lang w:val="zh-CN"/>
          </w:rPr>
          <w:t>3</w:t>
        </w:r>
        <w:r w:rsidR="009A3B77"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  <w:r w:rsidR="00F975C7">
          <w:rPr>
            <w:rFonts w:asciiTheme="minorEastAsia" w:hAnsiTheme="minorEastAsia" w:hint="eastAsia"/>
            <w:sz w:val="28"/>
            <w:szCs w:val="28"/>
          </w:rPr>
          <w:t xml:space="preserve">  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E5E" w:rsidRDefault="00CF2E5E" w:rsidP="0083485C">
      <w:r>
        <w:separator/>
      </w:r>
    </w:p>
  </w:footnote>
  <w:footnote w:type="continuationSeparator" w:id="1">
    <w:p w:rsidR="00CF2E5E" w:rsidRDefault="00CF2E5E" w:rsidP="008348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A3564"/>
    <w:multiLevelType w:val="hybridMultilevel"/>
    <w:tmpl w:val="4532044C"/>
    <w:lvl w:ilvl="0" w:tplc="A31620EC">
      <w:start w:val="1"/>
      <w:numFmt w:val="decimal"/>
      <w:lvlText w:val="%1"/>
      <w:lvlJc w:val="left"/>
      <w:pPr>
        <w:ind w:left="561" w:hanging="420"/>
      </w:pPr>
      <w:rPr>
        <w:rFonts w:eastAsia="1，2，3，" w:hint="eastAsia"/>
      </w:rPr>
    </w:lvl>
    <w:lvl w:ilvl="1" w:tplc="04090019" w:tentative="1">
      <w:start w:val="1"/>
      <w:numFmt w:val="lowerLetter"/>
      <w:lvlText w:val="%2)"/>
      <w:lvlJc w:val="left"/>
      <w:pPr>
        <w:ind w:left="981" w:hanging="420"/>
      </w:pPr>
    </w:lvl>
    <w:lvl w:ilvl="2" w:tplc="0409001B" w:tentative="1">
      <w:start w:val="1"/>
      <w:numFmt w:val="lowerRoman"/>
      <w:lvlText w:val="%3."/>
      <w:lvlJc w:val="righ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9" w:tentative="1">
      <w:start w:val="1"/>
      <w:numFmt w:val="lowerLetter"/>
      <w:lvlText w:val="%5)"/>
      <w:lvlJc w:val="left"/>
      <w:pPr>
        <w:ind w:left="2241" w:hanging="420"/>
      </w:pPr>
    </w:lvl>
    <w:lvl w:ilvl="5" w:tplc="0409001B" w:tentative="1">
      <w:start w:val="1"/>
      <w:numFmt w:val="lowerRoman"/>
      <w:lvlText w:val="%6."/>
      <w:lvlJc w:val="righ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9" w:tentative="1">
      <w:start w:val="1"/>
      <w:numFmt w:val="lowerLetter"/>
      <w:lvlText w:val="%8)"/>
      <w:lvlJc w:val="left"/>
      <w:pPr>
        <w:ind w:left="3501" w:hanging="420"/>
      </w:pPr>
    </w:lvl>
    <w:lvl w:ilvl="8" w:tplc="0409001B" w:tentative="1">
      <w:start w:val="1"/>
      <w:numFmt w:val="lowerRoman"/>
      <w:lvlText w:val="%9."/>
      <w:lvlJc w:val="right"/>
      <w:pPr>
        <w:ind w:left="3921" w:hanging="420"/>
      </w:pPr>
    </w:lvl>
  </w:abstractNum>
  <w:abstractNum w:abstractNumId="1">
    <w:nsid w:val="6CEF68E1"/>
    <w:multiLevelType w:val="hybridMultilevel"/>
    <w:tmpl w:val="423C8E5C"/>
    <w:lvl w:ilvl="0" w:tplc="493E67E6">
      <w:start w:val="1"/>
      <w:numFmt w:val="bullet"/>
      <w:lvlText w:val=""/>
      <w:lvlJc w:val="left"/>
      <w:pPr>
        <w:ind w:left="360" w:hanging="360"/>
      </w:pPr>
      <w:rPr>
        <w:rFonts w:ascii="Wingdings" w:eastAsia="宋体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73CA55F5"/>
    <w:multiLevelType w:val="hybridMultilevel"/>
    <w:tmpl w:val="92E01F1C"/>
    <w:lvl w:ilvl="0" w:tplc="3D2884C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evenAndOddHeaders/>
  <w:drawingGridHorizontalSpacing w:val="99"/>
  <w:drawingGridVerticalSpacing w:val="295"/>
  <w:displayHorizontalDrawingGridEvery w:val="0"/>
  <w:characterSpacingControl w:val="compressPunctuation"/>
  <w:hdrShapeDefaults>
    <o:shapedefaults v:ext="edit" spidmax="552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29D8"/>
    <w:rsid w:val="00071969"/>
    <w:rsid w:val="000876F0"/>
    <w:rsid w:val="000B3EFD"/>
    <w:rsid w:val="000C49E0"/>
    <w:rsid w:val="000F7586"/>
    <w:rsid w:val="00145403"/>
    <w:rsid w:val="001469AE"/>
    <w:rsid w:val="00155DC5"/>
    <w:rsid w:val="00155DEA"/>
    <w:rsid w:val="0021368D"/>
    <w:rsid w:val="002266CE"/>
    <w:rsid w:val="0022745F"/>
    <w:rsid w:val="00252FFA"/>
    <w:rsid w:val="002538CF"/>
    <w:rsid w:val="002B0F2A"/>
    <w:rsid w:val="002E095D"/>
    <w:rsid w:val="003104B2"/>
    <w:rsid w:val="00311B6E"/>
    <w:rsid w:val="00320F5F"/>
    <w:rsid w:val="00324AC9"/>
    <w:rsid w:val="00324D3F"/>
    <w:rsid w:val="00327DA0"/>
    <w:rsid w:val="003775E7"/>
    <w:rsid w:val="004429D8"/>
    <w:rsid w:val="00454772"/>
    <w:rsid w:val="00477BE9"/>
    <w:rsid w:val="00481181"/>
    <w:rsid w:val="004D6D23"/>
    <w:rsid w:val="0052635E"/>
    <w:rsid w:val="00551578"/>
    <w:rsid w:val="00557032"/>
    <w:rsid w:val="00565959"/>
    <w:rsid w:val="005F4C96"/>
    <w:rsid w:val="006D7173"/>
    <w:rsid w:val="006E54E0"/>
    <w:rsid w:val="00711DE4"/>
    <w:rsid w:val="007251BD"/>
    <w:rsid w:val="00725A63"/>
    <w:rsid w:val="00741BDB"/>
    <w:rsid w:val="00832DB0"/>
    <w:rsid w:val="0083485C"/>
    <w:rsid w:val="0083539A"/>
    <w:rsid w:val="008D6AB9"/>
    <w:rsid w:val="008E2BAD"/>
    <w:rsid w:val="0092555A"/>
    <w:rsid w:val="0097182D"/>
    <w:rsid w:val="00972632"/>
    <w:rsid w:val="009A3B77"/>
    <w:rsid w:val="00A363FD"/>
    <w:rsid w:val="00A47A93"/>
    <w:rsid w:val="00A6334C"/>
    <w:rsid w:val="00AA50BF"/>
    <w:rsid w:val="00AE0F6D"/>
    <w:rsid w:val="00AF5CC7"/>
    <w:rsid w:val="00B12011"/>
    <w:rsid w:val="00B4530A"/>
    <w:rsid w:val="00BA5984"/>
    <w:rsid w:val="00BD57AA"/>
    <w:rsid w:val="00C332C5"/>
    <w:rsid w:val="00C46301"/>
    <w:rsid w:val="00CF2E5E"/>
    <w:rsid w:val="00D37AF5"/>
    <w:rsid w:val="00D417A2"/>
    <w:rsid w:val="00D453F2"/>
    <w:rsid w:val="00DE46D5"/>
    <w:rsid w:val="00DE525F"/>
    <w:rsid w:val="00DF3400"/>
    <w:rsid w:val="00E13730"/>
    <w:rsid w:val="00E179A1"/>
    <w:rsid w:val="00E20D67"/>
    <w:rsid w:val="00E61426"/>
    <w:rsid w:val="00E668DE"/>
    <w:rsid w:val="00ED4ACE"/>
    <w:rsid w:val="00EE373F"/>
    <w:rsid w:val="00F072A3"/>
    <w:rsid w:val="00F57AFD"/>
    <w:rsid w:val="00F975C7"/>
    <w:rsid w:val="00FB4E4D"/>
    <w:rsid w:val="00FC1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6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34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3485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4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485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1201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1201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252FFA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252FFA"/>
  </w:style>
  <w:style w:type="character" w:styleId="a7">
    <w:name w:val="page number"/>
    <w:semiHidden/>
    <w:unhideWhenUsed/>
    <w:rsid w:val="001469AE"/>
  </w:style>
  <w:style w:type="character" w:styleId="a8">
    <w:name w:val="Hyperlink"/>
    <w:basedOn w:val="a0"/>
    <w:uiPriority w:val="99"/>
    <w:semiHidden/>
    <w:unhideWhenUsed/>
    <w:rsid w:val="00E179A1"/>
    <w:rPr>
      <w:color w:val="0066CC"/>
      <w:u w:val="single"/>
    </w:rPr>
  </w:style>
  <w:style w:type="character" w:styleId="a9">
    <w:name w:val="FollowedHyperlink"/>
    <w:basedOn w:val="a0"/>
    <w:uiPriority w:val="99"/>
    <w:semiHidden/>
    <w:unhideWhenUsed/>
    <w:rsid w:val="00E179A1"/>
    <w:rPr>
      <w:color w:val="993366"/>
      <w:u w:val="single"/>
    </w:rPr>
  </w:style>
  <w:style w:type="paragraph" w:customStyle="1" w:styleId="font5">
    <w:name w:val="font5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0">
    <w:name w:val="xl70"/>
    <w:basedOn w:val="a"/>
    <w:rsid w:val="00E179A1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1">
    <w:name w:val="xl71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3">
    <w:name w:val="xl73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4">
    <w:name w:val="xl74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5">
    <w:name w:val="xl75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customStyle="1" w:styleId="xl76">
    <w:name w:val="xl76"/>
    <w:basedOn w:val="a"/>
    <w:rsid w:val="00E179A1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E179A1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8">
    <w:name w:val="xl78"/>
    <w:basedOn w:val="a"/>
    <w:rsid w:val="00E179A1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9">
    <w:name w:val="xl79"/>
    <w:basedOn w:val="a"/>
    <w:rsid w:val="00E179A1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0">
    <w:name w:val="xl80"/>
    <w:basedOn w:val="a"/>
    <w:rsid w:val="00E179A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2">
    <w:name w:val="xl82"/>
    <w:basedOn w:val="a"/>
    <w:rsid w:val="00E179A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3">
    <w:name w:val="xl83"/>
    <w:basedOn w:val="a"/>
    <w:rsid w:val="00E179A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4">
    <w:name w:val="xl84"/>
    <w:basedOn w:val="a"/>
    <w:rsid w:val="00E179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5">
    <w:name w:val="xl85"/>
    <w:basedOn w:val="a"/>
    <w:rsid w:val="00E179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6">
    <w:name w:val="xl86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styleId="aa">
    <w:name w:val="List Paragraph"/>
    <w:basedOn w:val="a"/>
    <w:uiPriority w:val="34"/>
    <w:qFormat/>
    <w:rsid w:val="00E179A1"/>
    <w:pPr>
      <w:ind w:firstLineChars="200" w:firstLine="420"/>
    </w:pPr>
  </w:style>
  <w:style w:type="paragraph" w:customStyle="1" w:styleId="xl87">
    <w:name w:val="xl87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8">
    <w:name w:val="xl88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"/>
    <w:rsid w:val="0007196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"/>
    <w:rsid w:val="0007196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1">
    <w:name w:val="xl91"/>
    <w:basedOn w:val="a"/>
    <w:rsid w:val="000719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2">
    <w:name w:val="xl92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3">
    <w:name w:val="xl93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5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190</Words>
  <Characters>1087</Characters>
  <Application>Microsoft Office Word</Application>
  <DocSecurity>0</DocSecurity>
  <Lines>9</Lines>
  <Paragraphs>2</Paragraphs>
  <ScaleCrop>false</ScaleCrop>
  <Company>Lenovo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langlf</dc:creator>
  <cp:keywords/>
  <dc:description/>
  <cp:lastModifiedBy>langlf</cp:lastModifiedBy>
  <cp:revision>5</cp:revision>
  <cp:lastPrinted>2019-06-06T02:56:00Z</cp:lastPrinted>
  <dcterms:created xsi:type="dcterms:W3CDTF">2019-07-26T06:40:00Z</dcterms:created>
  <dcterms:modified xsi:type="dcterms:W3CDTF">2019-08-01T02:52:00Z</dcterms:modified>
</cp:coreProperties>
</file>